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E66FB" w14:textId="1A32DDD3" w:rsidR="00BB29A1" w:rsidRPr="003C2130" w:rsidRDefault="00BB29A1" w:rsidP="00BB29A1">
      <w:pPr>
        <w:pStyle w:val="ListParagraph"/>
        <w:ind w:left="1080"/>
        <w:jc w:val="right"/>
        <w:rPr>
          <w:rFonts w:ascii="Verdana" w:hAnsi="Verdana"/>
          <w:b/>
          <w:bCs/>
          <w:sz w:val="21"/>
          <w:szCs w:val="21"/>
          <w:lang w:val="bg-BG"/>
        </w:rPr>
      </w:pPr>
      <w:r w:rsidRPr="003C2130">
        <w:rPr>
          <w:rFonts w:ascii="Verdana" w:hAnsi="Verdana"/>
          <w:b/>
          <w:bCs/>
          <w:sz w:val="21"/>
          <w:szCs w:val="21"/>
          <w:lang w:val="bg-BG"/>
        </w:rPr>
        <w:t xml:space="preserve">ПРИЛОЖЕНИЕ № </w:t>
      </w:r>
      <w:r>
        <w:rPr>
          <w:rFonts w:ascii="Verdana" w:hAnsi="Verdana"/>
          <w:b/>
          <w:bCs/>
          <w:sz w:val="21"/>
          <w:szCs w:val="21"/>
          <w:lang w:val="bg-BG"/>
        </w:rPr>
        <w:t>2</w:t>
      </w:r>
    </w:p>
    <w:p w14:paraId="7199FE66" w14:textId="77777777" w:rsidR="00BB29A1" w:rsidRDefault="00BB29A1" w:rsidP="00BB29A1">
      <w:pPr>
        <w:pStyle w:val="ListParagraph"/>
        <w:ind w:left="1080"/>
        <w:jc w:val="right"/>
        <w:rPr>
          <w:rFonts w:ascii="Verdana" w:hAnsi="Verdana"/>
          <w:b/>
          <w:bCs/>
          <w:sz w:val="21"/>
          <w:szCs w:val="21"/>
          <w:lang w:val="bg-BG"/>
        </w:rPr>
      </w:pPr>
      <w:r w:rsidRPr="003C2130">
        <w:rPr>
          <w:rFonts w:ascii="Verdana" w:hAnsi="Verdana"/>
          <w:b/>
          <w:bCs/>
          <w:sz w:val="21"/>
          <w:szCs w:val="21"/>
          <w:lang w:val="bg-BG"/>
        </w:rPr>
        <w:t>Изисквания за</w:t>
      </w:r>
      <w:r w:rsidRPr="00956094">
        <w:rPr>
          <w:rFonts w:ascii="Verdana" w:hAnsi="Verdana"/>
          <w:b/>
          <w:bCs/>
          <w:sz w:val="20"/>
          <w:szCs w:val="20"/>
          <w:lang w:val="bg-BG"/>
        </w:rPr>
        <w:t xml:space="preserve"> </w:t>
      </w:r>
      <w:r w:rsidRPr="00956094">
        <w:rPr>
          <w:rFonts w:ascii="Verdana" w:hAnsi="Verdana"/>
          <w:b/>
          <w:bCs/>
          <w:sz w:val="21"/>
          <w:szCs w:val="21"/>
          <w:lang w:val="bg-BG"/>
        </w:rPr>
        <w:t>допустимост</w:t>
      </w:r>
      <w:r w:rsidRPr="00956094">
        <w:rPr>
          <w:rFonts w:ascii="Verdana" w:hAnsi="Verdana"/>
          <w:b/>
          <w:bCs/>
          <w:sz w:val="20"/>
          <w:szCs w:val="20"/>
          <w:lang w:val="bg-BG"/>
        </w:rPr>
        <w:t xml:space="preserve"> </w:t>
      </w:r>
      <w:r w:rsidRPr="003C2130">
        <w:rPr>
          <w:rFonts w:ascii="Verdana" w:hAnsi="Verdana"/>
          <w:b/>
          <w:bCs/>
          <w:sz w:val="21"/>
          <w:szCs w:val="21"/>
          <w:lang w:val="bg-BG"/>
        </w:rPr>
        <w:t>по Гаранционен продукт</w:t>
      </w:r>
    </w:p>
    <w:p w14:paraId="5D315FA2" w14:textId="5D21B7EE" w:rsidR="00BB29A1" w:rsidRPr="00956094" w:rsidRDefault="00BB29A1" w:rsidP="00BB29A1">
      <w:pPr>
        <w:pStyle w:val="ListParagraph"/>
        <w:ind w:left="1080"/>
        <w:jc w:val="right"/>
        <w:rPr>
          <w:rFonts w:ascii="Verdana" w:hAnsi="Verdana"/>
          <w:b/>
          <w:bCs/>
          <w:sz w:val="20"/>
          <w:szCs w:val="20"/>
          <w:lang w:val="bg-BG"/>
        </w:rPr>
      </w:pPr>
      <w:r w:rsidRPr="003C2130">
        <w:rPr>
          <w:rFonts w:ascii="Verdana" w:hAnsi="Verdana"/>
          <w:b/>
          <w:bCs/>
          <w:sz w:val="21"/>
          <w:szCs w:val="21"/>
          <w:lang w:val="bg-BG"/>
        </w:rPr>
        <w:t xml:space="preserve"> </w:t>
      </w:r>
      <w:r>
        <w:rPr>
          <w:rFonts w:ascii="Verdana" w:hAnsi="Verdana"/>
          <w:b/>
          <w:bCs/>
          <w:sz w:val="21"/>
          <w:szCs w:val="21"/>
          <w:lang w:val="bg-BG"/>
        </w:rPr>
        <w:t>„Устойчиви инвестиции“</w:t>
      </w:r>
    </w:p>
    <w:p w14:paraId="54E2A48F" w14:textId="77777777" w:rsidR="00BB29A1" w:rsidRDefault="00BB29A1" w:rsidP="00EF78B0">
      <w:pPr>
        <w:ind w:left="1080" w:hanging="720"/>
      </w:pPr>
    </w:p>
    <w:p w14:paraId="1EACCF8E" w14:textId="322B1F84" w:rsidR="00B832F9" w:rsidRPr="00BB29A1" w:rsidRDefault="00EF78B0" w:rsidP="00A1428A">
      <w:pPr>
        <w:pStyle w:val="ListParagraph"/>
        <w:numPr>
          <w:ilvl w:val="0"/>
          <w:numId w:val="1"/>
        </w:numPr>
        <w:ind w:left="-284" w:firstLine="0"/>
        <w:jc w:val="both"/>
        <w:rPr>
          <w:rFonts w:ascii="Verdana" w:hAnsi="Verdana"/>
          <w:b/>
          <w:bCs/>
          <w:sz w:val="20"/>
          <w:szCs w:val="20"/>
          <w:lang w:val="bg-BG"/>
        </w:rPr>
      </w:pPr>
      <w:r w:rsidRPr="00BB29A1">
        <w:rPr>
          <w:rFonts w:ascii="Verdana" w:hAnsi="Verdana"/>
          <w:b/>
          <w:bCs/>
          <w:sz w:val="20"/>
          <w:szCs w:val="20"/>
          <w:lang w:val="bg-BG"/>
        </w:rPr>
        <w:t xml:space="preserve">Изисквания за допустими крайни получатели по Гаранционен продукт </w:t>
      </w:r>
      <w:r w:rsidR="00624E60" w:rsidRPr="00BB29A1">
        <w:rPr>
          <w:rFonts w:ascii="Verdana" w:hAnsi="Verdana"/>
          <w:b/>
          <w:bCs/>
          <w:sz w:val="20"/>
          <w:szCs w:val="20"/>
          <w:lang w:val="bg-BG"/>
        </w:rPr>
        <w:t>Устойчиви инвестиции</w:t>
      </w:r>
    </w:p>
    <w:tbl>
      <w:tblPr>
        <w:tblStyle w:val="TableGrid"/>
        <w:tblW w:w="10394" w:type="dxa"/>
        <w:tblInd w:w="-431" w:type="dxa"/>
        <w:tblLook w:val="04A0" w:firstRow="1" w:lastRow="0" w:firstColumn="1" w:lastColumn="0" w:noHBand="0" w:noVBand="1"/>
      </w:tblPr>
      <w:tblGrid>
        <w:gridCol w:w="709"/>
        <w:gridCol w:w="7088"/>
        <w:gridCol w:w="2597"/>
      </w:tblGrid>
      <w:tr w:rsidR="00DE3204" w14:paraId="1E7E9912" w14:textId="77777777" w:rsidTr="00A1428A">
        <w:tc>
          <w:tcPr>
            <w:tcW w:w="709" w:type="dxa"/>
            <w:shd w:val="clear" w:color="auto" w:fill="B4C6E7" w:themeFill="accent1" w:themeFillTint="66"/>
          </w:tcPr>
          <w:p w14:paraId="476A2EE1" w14:textId="79C31A8E" w:rsidR="00DE3204" w:rsidRPr="002C1EC9" w:rsidRDefault="00DE3204" w:rsidP="00DE3204">
            <w:pPr>
              <w:ind w:left="42" w:right="170"/>
              <w:jc w:val="both"/>
              <w:rPr>
                <w:rFonts w:ascii="Verdana" w:hAnsi="Verdana"/>
                <w:b/>
                <w:bCs/>
                <w:sz w:val="20"/>
                <w:szCs w:val="20"/>
                <w:lang w:val="bg-BG" w:bidi="bg-BG"/>
              </w:rPr>
            </w:pPr>
            <w:bookmarkStart w:id="0" w:name="_Hlk175847975"/>
            <w:r w:rsidRPr="002C1EC9">
              <w:rPr>
                <w:rFonts w:ascii="Verdana" w:hAnsi="Verdana"/>
                <w:b/>
                <w:bCs/>
                <w:sz w:val="20"/>
                <w:szCs w:val="20"/>
                <w:lang w:val="bg-BG" w:bidi="bg-BG"/>
              </w:rPr>
              <w:t>№</w:t>
            </w:r>
          </w:p>
        </w:tc>
        <w:tc>
          <w:tcPr>
            <w:tcW w:w="7088" w:type="dxa"/>
            <w:shd w:val="clear" w:color="auto" w:fill="B4C6E7" w:themeFill="accent1" w:themeFillTint="66"/>
          </w:tcPr>
          <w:p w14:paraId="4F953931" w14:textId="16946F0D" w:rsidR="00DE3204" w:rsidRPr="002C1EC9" w:rsidRDefault="00DE3204" w:rsidP="00DE3204">
            <w:pPr>
              <w:ind w:left="42" w:right="170"/>
              <w:jc w:val="both"/>
              <w:rPr>
                <w:rFonts w:ascii="Verdana" w:hAnsi="Verdana"/>
                <w:b/>
                <w:bCs/>
                <w:sz w:val="20"/>
                <w:szCs w:val="20"/>
                <w:lang w:val="bg-BG" w:bidi="bg-BG"/>
              </w:rPr>
            </w:pPr>
            <w:r w:rsidRPr="002C1EC9">
              <w:rPr>
                <w:rFonts w:ascii="Verdana" w:hAnsi="Verdana"/>
                <w:b/>
                <w:bCs/>
                <w:sz w:val="20"/>
                <w:szCs w:val="20"/>
                <w:lang w:val="bg-BG" w:bidi="bg-BG"/>
              </w:rPr>
              <w:t>Изискване за допустимост</w:t>
            </w:r>
          </w:p>
        </w:tc>
        <w:tc>
          <w:tcPr>
            <w:tcW w:w="2597" w:type="dxa"/>
            <w:shd w:val="clear" w:color="auto" w:fill="B4C6E7" w:themeFill="accent1" w:themeFillTint="66"/>
          </w:tcPr>
          <w:p w14:paraId="2ABFE345" w14:textId="51D5416E" w:rsidR="00DE3204" w:rsidRPr="002C1EC9" w:rsidRDefault="00DE3204" w:rsidP="00DE3204">
            <w:pPr>
              <w:ind w:left="42" w:right="170"/>
              <w:jc w:val="both"/>
              <w:rPr>
                <w:rFonts w:ascii="Verdana" w:hAnsi="Verdana"/>
                <w:b/>
                <w:bCs/>
                <w:sz w:val="20"/>
                <w:szCs w:val="20"/>
                <w:lang w:val="bg-BG" w:bidi="bg-BG"/>
              </w:rPr>
            </w:pPr>
            <w:r w:rsidRPr="002C1EC9">
              <w:rPr>
                <w:rFonts w:ascii="Verdana" w:hAnsi="Verdana"/>
                <w:b/>
                <w:bCs/>
                <w:sz w:val="20"/>
                <w:szCs w:val="20"/>
                <w:lang w:val="bg-BG" w:bidi="bg-BG"/>
              </w:rPr>
              <w:t>Период на</w:t>
            </w:r>
            <w:r w:rsidR="007E1CF9" w:rsidRPr="002C1EC9">
              <w:rPr>
                <w:rFonts w:ascii="Verdana" w:hAnsi="Verdana"/>
                <w:b/>
                <w:bCs/>
                <w:sz w:val="20"/>
                <w:szCs w:val="20"/>
                <w:lang w:bidi="bg-BG"/>
              </w:rPr>
              <w:t xml:space="preserve"> </w:t>
            </w:r>
            <w:r w:rsidRPr="002C1EC9">
              <w:rPr>
                <w:rFonts w:ascii="Verdana" w:hAnsi="Verdana"/>
                <w:b/>
                <w:bCs/>
                <w:sz w:val="20"/>
                <w:szCs w:val="20"/>
                <w:lang w:val="bg-BG" w:bidi="bg-BG"/>
              </w:rPr>
              <w:t>съответствие</w:t>
            </w:r>
          </w:p>
        </w:tc>
      </w:tr>
      <w:tr w:rsidR="00BC6D36" w14:paraId="6135AA0C" w14:textId="77777777" w:rsidTr="00A1428A">
        <w:tc>
          <w:tcPr>
            <w:tcW w:w="709" w:type="dxa"/>
            <w:shd w:val="clear" w:color="auto" w:fill="B4C6E7" w:themeFill="accent1" w:themeFillTint="66"/>
          </w:tcPr>
          <w:p w14:paraId="67C70265" w14:textId="4FA55BE1" w:rsidR="00BC6D36" w:rsidRPr="00145C96" w:rsidRDefault="002105F5" w:rsidP="00BC6D36">
            <w:pPr>
              <w:pStyle w:val="ListParagraph"/>
              <w:ind w:left="0"/>
              <w:rPr>
                <w:rFonts w:ascii="Verdana" w:hAnsi="Verdana"/>
                <w:b/>
                <w:bCs/>
                <w:sz w:val="20"/>
                <w:szCs w:val="20"/>
                <w:lang w:val="bg-BG"/>
              </w:rPr>
            </w:pPr>
            <w:r w:rsidRPr="00145C96">
              <w:rPr>
                <w:rFonts w:ascii="Verdana" w:hAnsi="Verdana"/>
                <w:b/>
                <w:bCs/>
                <w:sz w:val="20"/>
                <w:szCs w:val="20"/>
              </w:rPr>
              <w:t>1</w:t>
            </w:r>
            <w:r w:rsidR="00DE3204" w:rsidRPr="00145C96">
              <w:rPr>
                <w:rFonts w:ascii="Verdana" w:hAnsi="Verdana"/>
                <w:b/>
                <w:bCs/>
                <w:sz w:val="20"/>
                <w:szCs w:val="20"/>
                <w:lang w:val="bg-BG"/>
              </w:rPr>
              <w:t>.</w:t>
            </w:r>
          </w:p>
        </w:tc>
        <w:tc>
          <w:tcPr>
            <w:tcW w:w="7088" w:type="dxa"/>
          </w:tcPr>
          <w:p w14:paraId="021AFF54" w14:textId="1042E0E7" w:rsidR="00847636" w:rsidRPr="001C2ED7" w:rsidRDefault="00DE3204" w:rsidP="00DE3204">
            <w:pPr>
              <w:ind w:left="42" w:right="170"/>
              <w:jc w:val="both"/>
              <w:rPr>
                <w:rFonts w:ascii="Verdana" w:hAnsi="Verdana"/>
                <w:sz w:val="20"/>
                <w:szCs w:val="20"/>
                <w:lang w:val="bg-BG" w:bidi="bg-BG"/>
              </w:rPr>
            </w:pPr>
            <w:r w:rsidRPr="001C2ED7">
              <w:rPr>
                <w:rFonts w:ascii="Verdana" w:hAnsi="Verdana"/>
                <w:sz w:val="20"/>
                <w:szCs w:val="20"/>
                <w:lang w:val="bg-BG" w:bidi="bg-BG"/>
              </w:rPr>
              <w:t xml:space="preserve">Крайният получател е </w:t>
            </w:r>
            <w:r w:rsidR="00906DA6" w:rsidRPr="001C2ED7">
              <w:rPr>
                <w:rFonts w:ascii="Verdana" w:hAnsi="Verdana"/>
                <w:sz w:val="20"/>
                <w:szCs w:val="20"/>
                <w:lang w:val="bg-BG" w:bidi="bg-BG"/>
              </w:rPr>
              <w:t>юридическо, физическо лице или друго правно образувание, което получава финансиране за допустими за съответния под-продукт дейности.</w:t>
            </w:r>
          </w:p>
          <w:p w14:paraId="58B3DB79" w14:textId="77777777" w:rsidR="00BC6D36" w:rsidRPr="001C2ED7" w:rsidRDefault="00BC6D36" w:rsidP="00DE3204">
            <w:pPr>
              <w:pStyle w:val="ListParagraph"/>
              <w:jc w:val="both"/>
              <w:rPr>
                <w:rFonts w:ascii="Verdana" w:hAnsi="Verdana"/>
                <w:sz w:val="20"/>
                <w:szCs w:val="20"/>
                <w:lang w:val="bg-BG"/>
              </w:rPr>
            </w:pPr>
          </w:p>
        </w:tc>
        <w:tc>
          <w:tcPr>
            <w:tcW w:w="2597" w:type="dxa"/>
          </w:tcPr>
          <w:p w14:paraId="06F78854" w14:textId="0B3A420F" w:rsidR="00BC6D36" w:rsidRPr="00145C96" w:rsidRDefault="00DE3204" w:rsidP="00BC6D36">
            <w:pPr>
              <w:pStyle w:val="ListParagraph"/>
              <w:ind w:left="0"/>
              <w:rPr>
                <w:rFonts w:ascii="Verdana" w:hAnsi="Verdana"/>
                <w:i/>
                <w:iCs/>
                <w:lang w:val="bg-BG"/>
              </w:rPr>
            </w:pPr>
            <w:r w:rsidRPr="00145C96">
              <w:rPr>
                <w:rFonts w:ascii="Verdana" w:hAnsi="Verdana"/>
                <w:i/>
                <w:iCs/>
                <w:sz w:val="20"/>
                <w:szCs w:val="20"/>
                <w:lang w:val="bg-BG"/>
              </w:rPr>
              <w:t>Към датата на сключване на Сделката</w:t>
            </w:r>
          </w:p>
        </w:tc>
      </w:tr>
      <w:tr w:rsidR="00F15DA6" w14:paraId="67EEA3F3" w14:textId="77777777" w:rsidTr="00A1428A">
        <w:tc>
          <w:tcPr>
            <w:tcW w:w="709" w:type="dxa"/>
            <w:shd w:val="clear" w:color="auto" w:fill="B4C6E7" w:themeFill="accent1" w:themeFillTint="66"/>
          </w:tcPr>
          <w:p w14:paraId="62C97CA7" w14:textId="6757B6C5"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2</w:t>
            </w:r>
            <w:r w:rsidR="00F15DA6" w:rsidRPr="00145C96">
              <w:rPr>
                <w:rFonts w:ascii="Verdana" w:hAnsi="Verdana"/>
                <w:b/>
                <w:bCs/>
                <w:sz w:val="20"/>
                <w:szCs w:val="20"/>
                <w:lang w:val="bg-BG"/>
              </w:rPr>
              <w:t>.</w:t>
            </w:r>
          </w:p>
        </w:tc>
        <w:tc>
          <w:tcPr>
            <w:tcW w:w="7088" w:type="dxa"/>
          </w:tcPr>
          <w:p w14:paraId="3D142E0E" w14:textId="14B4EFCE" w:rsidR="00F15DA6" w:rsidRPr="001C2ED7" w:rsidRDefault="00F15DA6" w:rsidP="00F15DA6">
            <w:pPr>
              <w:spacing w:after="60"/>
              <w:ind w:right="170"/>
              <w:jc w:val="both"/>
              <w:outlineLvl w:val="2"/>
              <w:rPr>
                <w:rFonts w:ascii="Verdana" w:hAnsi="Verdana"/>
                <w:sz w:val="20"/>
                <w:szCs w:val="20"/>
                <w:lang w:val="bg-BG" w:bidi="bg-BG"/>
              </w:rPr>
            </w:pPr>
            <w:r w:rsidRPr="001C2ED7">
              <w:rPr>
                <w:rFonts w:ascii="Verdana" w:hAnsi="Verdana"/>
                <w:sz w:val="20"/>
                <w:szCs w:val="20"/>
                <w:lang w:val="bg-BG" w:bidi="bg-BG"/>
              </w:rPr>
              <w:t xml:space="preserve">Крайният получател </w:t>
            </w:r>
            <w:r w:rsidRPr="001C2ED7">
              <w:rPr>
                <w:rFonts w:ascii="Verdana" w:hAnsi="Verdana"/>
                <w:sz w:val="20"/>
                <w:szCs w:val="20"/>
                <w:lang w:bidi="bg-BG"/>
              </w:rPr>
              <w:t xml:space="preserve">е </w:t>
            </w:r>
            <w:proofErr w:type="spellStart"/>
            <w:r w:rsidRPr="001C2ED7">
              <w:rPr>
                <w:rFonts w:ascii="Verdana" w:hAnsi="Verdana"/>
                <w:sz w:val="20"/>
                <w:szCs w:val="20"/>
                <w:lang w:bidi="bg-BG"/>
              </w:rPr>
              <w:t>декларирал</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че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попада</w:t>
            </w:r>
            <w:proofErr w:type="spellEnd"/>
            <w:r w:rsidRPr="001C2ED7">
              <w:rPr>
                <w:rFonts w:ascii="Verdana" w:hAnsi="Verdana"/>
                <w:sz w:val="20"/>
                <w:szCs w:val="20"/>
                <w:lang w:bidi="bg-BG"/>
              </w:rPr>
              <w:t xml:space="preserve"> в </w:t>
            </w:r>
            <w:r w:rsidRPr="001C2ED7">
              <w:rPr>
                <w:rFonts w:ascii="Verdana" w:hAnsi="Verdana"/>
                <w:sz w:val="20"/>
                <w:szCs w:val="20"/>
                <w:lang w:val="bg-BG" w:bidi="bg-BG"/>
              </w:rPr>
              <w:t xml:space="preserve">Критериите </w:t>
            </w:r>
            <w:proofErr w:type="spellStart"/>
            <w:r w:rsidRPr="001C2ED7">
              <w:rPr>
                <w:rFonts w:ascii="Verdana" w:hAnsi="Verdana"/>
                <w:sz w:val="20"/>
                <w:szCs w:val="20"/>
                <w:lang w:bidi="bg-BG"/>
              </w:rPr>
              <w:t>за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отстраняване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чл</w:t>
            </w:r>
            <w:proofErr w:type="spellEnd"/>
            <w:r w:rsidRPr="001C2ED7">
              <w:rPr>
                <w:rFonts w:ascii="Verdana" w:hAnsi="Verdana"/>
                <w:sz w:val="20"/>
                <w:szCs w:val="20"/>
                <w:lang w:bidi="bg-BG"/>
              </w:rPr>
              <w:t xml:space="preserve">. </w:t>
            </w:r>
            <w:r w:rsidR="00A66E4D" w:rsidRPr="001C2ED7">
              <w:rPr>
                <w:rFonts w:ascii="Verdana" w:hAnsi="Verdana"/>
                <w:sz w:val="20"/>
                <w:szCs w:val="20"/>
                <w:lang w:bidi="bg-BG"/>
              </w:rPr>
              <w:t>13</w:t>
            </w:r>
            <w:r w:rsidR="00A66E4D">
              <w:rPr>
                <w:rFonts w:ascii="Verdana" w:hAnsi="Verdana"/>
                <w:sz w:val="20"/>
                <w:szCs w:val="20"/>
                <w:lang w:val="bg-BG" w:bidi="bg-BG"/>
              </w:rPr>
              <w:t>8</w:t>
            </w:r>
            <w:r w:rsidR="00A66E4D" w:rsidRPr="001C2ED7">
              <w:rPr>
                <w:rFonts w:ascii="Verdana" w:hAnsi="Verdana"/>
                <w:sz w:val="20"/>
                <w:szCs w:val="20"/>
                <w:lang w:bidi="bg-BG"/>
              </w:rPr>
              <w:t xml:space="preserve"> </w:t>
            </w:r>
            <w:proofErr w:type="spellStart"/>
            <w:r w:rsidRPr="001C2ED7">
              <w:rPr>
                <w:rFonts w:ascii="Verdana" w:hAnsi="Verdana"/>
                <w:sz w:val="20"/>
                <w:szCs w:val="20"/>
                <w:lang w:bidi="bg-BG"/>
              </w:rPr>
              <w:t>от</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Финансовия</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регламент</w:t>
            </w:r>
            <w:proofErr w:type="spellEnd"/>
            <w:r w:rsidRPr="001C2ED7">
              <w:rPr>
                <w:rFonts w:ascii="Verdana" w:hAnsi="Verdana"/>
                <w:sz w:val="20"/>
                <w:szCs w:val="20"/>
                <w:vertAlign w:val="superscript"/>
                <w:lang w:bidi="bg-BG"/>
              </w:rPr>
              <w:footnoteReference w:id="1"/>
            </w:r>
            <w:r w:rsidR="00250B1A" w:rsidRPr="001C2ED7">
              <w:rPr>
                <w:rFonts w:ascii="Verdana" w:hAnsi="Verdana"/>
                <w:sz w:val="20"/>
                <w:szCs w:val="20"/>
                <w:lang w:val="bg-BG" w:bidi="bg-BG"/>
              </w:rPr>
              <w:t>.</w:t>
            </w:r>
          </w:p>
          <w:p w14:paraId="66BFFAE4" w14:textId="77777777" w:rsidR="00F15DA6" w:rsidRPr="001C2ED7" w:rsidRDefault="00F15DA6" w:rsidP="00F15DA6">
            <w:pPr>
              <w:pStyle w:val="ListParagraph"/>
              <w:jc w:val="both"/>
              <w:rPr>
                <w:rFonts w:ascii="Verdana" w:hAnsi="Verdana"/>
                <w:sz w:val="20"/>
                <w:szCs w:val="20"/>
                <w:lang w:val="bg-BG"/>
              </w:rPr>
            </w:pPr>
          </w:p>
        </w:tc>
        <w:tc>
          <w:tcPr>
            <w:tcW w:w="2597" w:type="dxa"/>
          </w:tcPr>
          <w:p w14:paraId="6E08F011" w14:textId="1DECF042" w:rsidR="00F15DA6" w:rsidRPr="00145C96" w:rsidRDefault="00F15DA6" w:rsidP="00F15DA6">
            <w:pPr>
              <w:pStyle w:val="ListParagraph"/>
              <w:ind w:left="0"/>
              <w:rPr>
                <w:rFonts w:ascii="Verdana" w:hAnsi="Verdana"/>
                <w:i/>
                <w:iCs/>
                <w:lang w:val="bg-BG"/>
              </w:rPr>
            </w:pPr>
            <w:r w:rsidRPr="00145C96">
              <w:rPr>
                <w:rFonts w:ascii="Verdana" w:hAnsi="Verdana"/>
                <w:i/>
                <w:iCs/>
                <w:sz w:val="20"/>
                <w:szCs w:val="20"/>
                <w:lang w:val="bg-BG"/>
              </w:rPr>
              <w:t>Към датата на сключване на Сделката</w:t>
            </w:r>
          </w:p>
        </w:tc>
      </w:tr>
      <w:tr w:rsidR="00F15DA6" w14:paraId="6F212ECC" w14:textId="77777777" w:rsidTr="00A1428A">
        <w:tc>
          <w:tcPr>
            <w:tcW w:w="709" w:type="dxa"/>
            <w:shd w:val="clear" w:color="auto" w:fill="B4C6E7" w:themeFill="accent1" w:themeFillTint="66"/>
          </w:tcPr>
          <w:p w14:paraId="49149125" w14:textId="7762FC13"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3</w:t>
            </w:r>
            <w:r w:rsidR="00F15DA6" w:rsidRPr="00145C96">
              <w:rPr>
                <w:rFonts w:ascii="Verdana" w:hAnsi="Verdana"/>
                <w:b/>
                <w:bCs/>
                <w:sz w:val="20"/>
                <w:szCs w:val="20"/>
                <w:lang w:val="bg-BG"/>
              </w:rPr>
              <w:t>.</w:t>
            </w:r>
          </w:p>
        </w:tc>
        <w:tc>
          <w:tcPr>
            <w:tcW w:w="7088" w:type="dxa"/>
          </w:tcPr>
          <w:p w14:paraId="22A75D54" w14:textId="08E50956" w:rsidR="00877725" w:rsidRPr="001C2ED7" w:rsidRDefault="00877725" w:rsidP="00877725">
            <w:pPr>
              <w:jc w:val="both"/>
              <w:rPr>
                <w:rFonts w:ascii="Verdana" w:hAnsi="Verdana"/>
                <w:sz w:val="20"/>
                <w:szCs w:val="20"/>
                <w:lang w:val="bg-BG" w:bidi="bg-BG"/>
              </w:rPr>
            </w:pPr>
            <w:r w:rsidRPr="001C2ED7">
              <w:rPr>
                <w:rFonts w:ascii="Verdana" w:hAnsi="Verdana"/>
                <w:sz w:val="20"/>
                <w:szCs w:val="20"/>
                <w:lang w:val="bg-BG" w:bidi="bg-BG"/>
              </w:rPr>
              <w:t xml:space="preserve">Спрямо Крайният получател са извършени всички проверки изискващи се съгласно приложимите стандарти и законодателство за </w:t>
            </w:r>
            <w:proofErr w:type="spellStart"/>
            <w:r w:rsidRPr="001C2ED7">
              <w:rPr>
                <w:rFonts w:ascii="Verdana" w:hAnsi="Verdana"/>
                <w:sz w:val="20"/>
                <w:szCs w:val="20"/>
                <w:lang w:val="bg-BG" w:bidi="bg-BG"/>
              </w:rPr>
              <w:t>избягнате</w:t>
            </w:r>
            <w:proofErr w:type="spellEnd"/>
            <w:r w:rsidRPr="001C2ED7">
              <w:rPr>
                <w:rFonts w:ascii="Verdana" w:hAnsi="Verdana"/>
                <w:sz w:val="20"/>
                <w:szCs w:val="20"/>
                <w:lang w:val="bg-BG" w:bidi="bg-BG"/>
              </w:rPr>
              <w:t xml:space="preserve"> на </w:t>
            </w:r>
            <w:proofErr w:type="spellStart"/>
            <w:r w:rsidRPr="001C2ED7">
              <w:rPr>
                <w:rFonts w:ascii="Verdana" w:hAnsi="Verdana"/>
                <w:sz w:val="20"/>
                <w:szCs w:val="20"/>
                <w:lang w:bidi="bg-BG"/>
              </w:rPr>
              <w:t>изпирането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пари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финансирането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тероризъм</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избягването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данъци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данъчните</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измами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или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отклонението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от</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данъчно</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облаган</w:t>
            </w:r>
            <w:proofErr w:type="spellEnd"/>
            <w:r w:rsidRPr="001C2ED7">
              <w:rPr>
                <w:rFonts w:ascii="Verdana" w:hAnsi="Verdana"/>
                <w:sz w:val="20"/>
                <w:szCs w:val="20"/>
                <w:lang w:val="bg-BG" w:bidi="bg-BG"/>
              </w:rPr>
              <w:t>е</w:t>
            </w:r>
            <w:r w:rsidR="00EA79C2" w:rsidRPr="001C2ED7">
              <w:rPr>
                <w:rFonts w:ascii="Verdana" w:hAnsi="Verdana"/>
                <w:sz w:val="20"/>
                <w:szCs w:val="20"/>
                <w:lang w:val="bg-BG" w:bidi="bg-BG"/>
              </w:rPr>
              <w:t xml:space="preserve"> и крайният получател е в съответствие с посоченото изискване</w:t>
            </w:r>
            <w:r w:rsidR="00250B1A" w:rsidRPr="001C2ED7">
              <w:rPr>
                <w:rFonts w:ascii="Verdana" w:hAnsi="Verdana"/>
                <w:sz w:val="20"/>
                <w:szCs w:val="20"/>
                <w:lang w:val="bg-BG" w:bidi="bg-BG"/>
              </w:rPr>
              <w:t>.</w:t>
            </w:r>
          </w:p>
          <w:p w14:paraId="3511198D" w14:textId="6394E610" w:rsidR="00F15DA6" w:rsidRPr="001C2ED7" w:rsidRDefault="00F15DA6" w:rsidP="00AF4D73">
            <w:pPr>
              <w:pStyle w:val="ListParagraph"/>
              <w:rPr>
                <w:rFonts w:ascii="Verdana" w:hAnsi="Verdana"/>
                <w:sz w:val="20"/>
                <w:szCs w:val="20"/>
                <w:lang w:val="bg-BG"/>
              </w:rPr>
            </w:pPr>
          </w:p>
        </w:tc>
        <w:tc>
          <w:tcPr>
            <w:tcW w:w="2597" w:type="dxa"/>
          </w:tcPr>
          <w:p w14:paraId="6C0DF948" w14:textId="252F118B" w:rsidR="00F15DA6" w:rsidRPr="00145C96" w:rsidRDefault="00EA79C2" w:rsidP="00F15DA6">
            <w:pPr>
              <w:pStyle w:val="ListParagraph"/>
              <w:ind w:left="0"/>
              <w:rPr>
                <w:rFonts w:ascii="Verdana" w:hAnsi="Verdana"/>
                <w:i/>
                <w:iCs/>
                <w:lang w:val="bg-BG"/>
              </w:rPr>
            </w:pPr>
            <w:r w:rsidRPr="00145C96">
              <w:rPr>
                <w:rFonts w:ascii="Verdana" w:hAnsi="Verdana"/>
                <w:i/>
                <w:iCs/>
                <w:sz w:val="20"/>
                <w:szCs w:val="20"/>
                <w:lang w:val="bg-BG"/>
              </w:rPr>
              <w:t>През целия срок на</w:t>
            </w:r>
            <w:r w:rsidR="00877725" w:rsidRPr="00145C96">
              <w:rPr>
                <w:rFonts w:ascii="Verdana" w:hAnsi="Verdana"/>
                <w:i/>
                <w:iCs/>
                <w:sz w:val="20"/>
                <w:szCs w:val="20"/>
                <w:lang w:val="bg-BG"/>
              </w:rPr>
              <w:t xml:space="preserve"> Сделката</w:t>
            </w:r>
          </w:p>
        </w:tc>
      </w:tr>
      <w:tr w:rsidR="00F15DA6" w14:paraId="307C2A8F" w14:textId="77777777" w:rsidTr="00A1428A">
        <w:tc>
          <w:tcPr>
            <w:tcW w:w="709" w:type="dxa"/>
            <w:shd w:val="clear" w:color="auto" w:fill="B4C6E7" w:themeFill="accent1" w:themeFillTint="66"/>
          </w:tcPr>
          <w:p w14:paraId="670D3AD3" w14:textId="1BD2D0E7"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4</w:t>
            </w:r>
            <w:r w:rsidR="00184D8D" w:rsidRPr="00145C96">
              <w:rPr>
                <w:rFonts w:ascii="Verdana" w:hAnsi="Verdana"/>
                <w:b/>
                <w:bCs/>
                <w:sz w:val="20"/>
                <w:szCs w:val="20"/>
                <w:lang w:val="bg-BG"/>
              </w:rPr>
              <w:t>.</w:t>
            </w:r>
          </w:p>
        </w:tc>
        <w:tc>
          <w:tcPr>
            <w:tcW w:w="7088" w:type="dxa"/>
          </w:tcPr>
          <w:p w14:paraId="01968E18" w14:textId="55A3ED5D" w:rsidR="00F15DA6" w:rsidRPr="001C2ED7" w:rsidRDefault="00EA79C2" w:rsidP="00AF4D73">
            <w:pPr>
              <w:pStyle w:val="ListParagraph"/>
              <w:ind w:left="0"/>
              <w:jc w:val="both"/>
              <w:rPr>
                <w:rFonts w:ascii="Verdana" w:hAnsi="Verdana"/>
                <w:sz w:val="20"/>
                <w:szCs w:val="20"/>
                <w:lang w:val="bg-BG" w:bidi="bg-BG"/>
              </w:rPr>
            </w:pPr>
            <w:proofErr w:type="spellStart"/>
            <w:r w:rsidRPr="001C2ED7">
              <w:rPr>
                <w:rFonts w:ascii="Verdana" w:hAnsi="Verdana"/>
                <w:sz w:val="20"/>
                <w:szCs w:val="20"/>
                <w:lang w:bidi="bg-BG"/>
              </w:rPr>
              <w:t>Крайният</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получател</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не</w:t>
            </w:r>
            <w:proofErr w:type="spellEnd"/>
            <w:r w:rsidRPr="001C2ED7">
              <w:rPr>
                <w:rFonts w:ascii="Verdana" w:hAnsi="Verdana"/>
                <w:sz w:val="20"/>
                <w:szCs w:val="20"/>
                <w:lang w:bidi="bg-BG"/>
              </w:rPr>
              <w:t xml:space="preserve"> е</w:t>
            </w:r>
            <w:r w:rsidR="00AF4D73" w:rsidRPr="001C2ED7">
              <w:rPr>
                <w:rFonts w:ascii="Verdana" w:hAnsi="Verdana"/>
                <w:sz w:val="20"/>
                <w:szCs w:val="20"/>
                <w:lang w:bidi="bg-BG"/>
              </w:rPr>
              <w:t xml:space="preserve"> </w:t>
            </w:r>
            <w:proofErr w:type="spellStart"/>
            <w:r w:rsidR="00AF4D73" w:rsidRPr="001C2ED7">
              <w:rPr>
                <w:rFonts w:ascii="Verdana" w:hAnsi="Verdana"/>
                <w:sz w:val="20"/>
                <w:szCs w:val="20"/>
                <w:lang w:bidi="bg-BG"/>
              </w:rPr>
              <w:t>учреден</w:t>
            </w:r>
            <w:proofErr w:type="spellEnd"/>
            <w:r w:rsidR="00AF4D73" w:rsidRPr="001C2ED7">
              <w:rPr>
                <w:rFonts w:ascii="Verdana" w:hAnsi="Verdana"/>
                <w:sz w:val="20"/>
                <w:szCs w:val="20"/>
                <w:lang w:bidi="bg-BG"/>
              </w:rPr>
              <w:t xml:space="preserve"> </w:t>
            </w:r>
            <w:proofErr w:type="spellStart"/>
            <w:r w:rsidR="00AF4D73" w:rsidRPr="001C2ED7">
              <w:rPr>
                <w:rFonts w:ascii="Verdana" w:hAnsi="Verdana"/>
                <w:sz w:val="20"/>
                <w:szCs w:val="20"/>
                <w:lang w:bidi="bg-BG"/>
              </w:rPr>
              <w:t>или</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установен</w:t>
            </w:r>
            <w:proofErr w:type="spellEnd"/>
            <w:r w:rsidRPr="001C2ED7">
              <w:rPr>
                <w:rFonts w:ascii="Verdana" w:hAnsi="Verdana"/>
                <w:sz w:val="20"/>
                <w:szCs w:val="20"/>
                <w:lang w:bidi="bg-BG"/>
              </w:rPr>
              <w:t xml:space="preserve"> в </w:t>
            </w:r>
            <w:proofErr w:type="spellStart"/>
            <w:r w:rsidR="00AF4D73" w:rsidRPr="001C2ED7">
              <w:rPr>
                <w:rFonts w:ascii="Verdana" w:hAnsi="Verdana"/>
                <w:sz w:val="20"/>
                <w:szCs w:val="20"/>
                <w:lang w:bidi="bg-BG"/>
              </w:rPr>
              <w:t>Н</w:t>
            </w:r>
            <w:r w:rsidRPr="001C2ED7">
              <w:rPr>
                <w:rFonts w:ascii="Verdana" w:hAnsi="Verdana"/>
                <w:sz w:val="20"/>
                <w:szCs w:val="20"/>
                <w:lang w:bidi="bg-BG"/>
              </w:rPr>
              <w:t>есътрудничеща</w:t>
            </w:r>
            <w:proofErr w:type="spellEnd"/>
            <w:r w:rsidRPr="001C2ED7">
              <w:rPr>
                <w:rFonts w:ascii="Verdana" w:hAnsi="Verdana"/>
                <w:sz w:val="20"/>
                <w:szCs w:val="20"/>
                <w:lang w:bidi="bg-BG"/>
              </w:rPr>
              <w:t xml:space="preserve"> </w:t>
            </w:r>
            <w:proofErr w:type="spellStart"/>
            <w:r w:rsidRPr="001C2ED7">
              <w:rPr>
                <w:rFonts w:ascii="Verdana" w:hAnsi="Verdana"/>
                <w:sz w:val="20"/>
                <w:szCs w:val="20"/>
                <w:lang w:bidi="bg-BG"/>
              </w:rPr>
              <w:t>юрисдикция</w:t>
            </w:r>
            <w:proofErr w:type="spellEnd"/>
            <w:r w:rsidR="00250B1A" w:rsidRPr="001C2ED7">
              <w:rPr>
                <w:rFonts w:ascii="Verdana" w:hAnsi="Verdana"/>
                <w:sz w:val="20"/>
                <w:szCs w:val="20"/>
                <w:lang w:val="bg-BG" w:bidi="bg-BG"/>
              </w:rPr>
              <w:t>.</w:t>
            </w:r>
          </w:p>
        </w:tc>
        <w:tc>
          <w:tcPr>
            <w:tcW w:w="2597" w:type="dxa"/>
          </w:tcPr>
          <w:p w14:paraId="07D5CF3E" w14:textId="54B86CA2" w:rsidR="00F15DA6" w:rsidRPr="00145C96" w:rsidRDefault="002A2C39" w:rsidP="00F15DA6">
            <w:pPr>
              <w:pStyle w:val="ListParagraph"/>
              <w:ind w:left="0"/>
              <w:rPr>
                <w:rFonts w:ascii="Verdana" w:hAnsi="Verdana"/>
                <w:i/>
                <w:iCs/>
                <w:lang w:val="bg-BG"/>
              </w:rPr>
            </w:pPr>
            <w:r w:rsidRPr="00145C96">
              <w:rPr>
                <w:rFonts w:ascii="Verdana" w:hAnsi="Verdana"/>
                <w:i/>
                <w:iCs/>
                <w:sz w:val="20"/>
                <w:szCs w:val="20"/>
                <w:lang w:val="bg-BG"/>
              </w:rPr>
              <w:t>Към датата на сключване на Сделката</w:t>
            </w:r>
          </w:p>
        </w:tc>
      </w:tr>
      <w:tr w:rsidR="00F15DA6" w14:paraId="4DA90D17" w14:textId="77777777" w:rsidTr="00A1428A">
        <w:tc>
          <w:tcPr>
            <w:tcW w:w="709" w:type="dxa"/>
            <w:shd w:val="clear" w:color="auto" w:fill="B4C6E7" w:themeFill="accent1" w:themeFillTint="66"/>
          </w:tcPr>
          <w:p w14:paraId="2679754C" w14:textId="321C1B2D" w:rsidR="00F15DA6" w:rsidRPr="00145C96" w:rsidRDefault="002105F5" w:rsidP="00F15DA6">
            <w:pPr>
              <w:pStyle w:val="ListParagraph"/>
              <w:ind w:left="0"/>
              <w:rPr>
                <w:rFonts w:ascii="Verdana" w:hAnsi="Verdana"/>
                <w:b/>
                <w:bCs/>
                <w:sz w:val="20"/>
                <w:szCs w:val="20"/>
                <w:lang w:val="bg-BG"/>
              </w:rPr>
            </w:pPr>
            <w:r w:rsidRPr="00145C96">
              <w:rPr>
                <w:rFonts w:ascii="Verdana" w:hAnsi="Verdana"/>
                <w:b/>
                <w:bCs/>
                <w:sz w:val="20"/>
                <w:szCs w:val="20"/>
              </w:rPr>
              <w:t>5</w:t>
            </w:r>
            <w:r w:rsidR="00184D8D" w:rsidRPr="00145C96">
              <w:rPr>
                <w:rFonts w:ascii="Verdana" w:hAnsi="Verdana"/>
                <w:b/>
                <w:bCs/>
                <w:sz w:val="20"/>
                <w:szCs w:val="20"/>
                <w:lang w:val="bg-BG"/>
              </w:rPr>
              <w:t>.</w:t>
            </w:r>
          </w:p>
        </w:tc>
        <w:tc>
          <w:tcPr>
            <w:tcW w:w="7088" w:type="dxa"/>
          </w:tcPr>
          <w:p w14:paraId="04970A0C" w14:textId="77777777" w:rsidR="00524D2F" w:rsidRDefault="0080583A" w:rsidP="00524D2F">
            <w:pPr>
              <w:rPr>
                <w:rFonts w:ascii="Verdana" w:hAnsi="Verdana"/>
                <w:sz w:val="20"/>
                <w:szCs w:val="20"/>
                <w:lang w:bidi="bg-BG"/>
              </w:rPr>
            </w:pPr>
            <w:r w:rsidRPr="00524D2F">
              <w:rPr>
                <w:rFonts w:ascii="Verdana" w:hAnsi="Verdana"/>
                <w:sz w:val="20"/>
                <w:szCs w:val="20"/>
                <w:lang w:val="bg-BG" w:bidi="bg-BG"/>
              </w:rPr>
              <w:t xml:space="preserve">Крайният получател </w:t>
            </w:r>
            <w:r w:rsidR="00EA79C2" w:rsidRPr="00524D2F">
              <w:rPr>
                <w:rFonts w:ascii="Verdana" w:hAnsi="Verdana"/>
                <w:sz w:val="20"/>
                <w:szCs w:val="20"/>
                <w:lang w:val="bg-BG" w:bidi="bg-BG"/>
              </w:rPr>
              <w:t>не е</w:t>
            </w:r>
            <w:r w:rsidR="00524D2F">
              <w:rPr>
                <w:rFonts w:ascii="Verdana" w:hAnsi="Verdana"/>
                <w:sz w:val="20"/>
                <w:szCs w:val="20"/>
                <w:lang w:bidi="bg-BG"/>
              </w:rPr>
              <w:t>:</w:t>
            </w:r>
          </w:p>
          <w:p w14:paraId="6317832F" w14:textId="21E7AB54" w:rsidR="00EA79C2" w:rsidRPr="00524D2F" w:rsidRDefault="002105F5" w:rsidP="008B5D05">
            <w:pPr>
              <w:jc w:val="both"/>
              <w:rPr>
                <w:rFonts w:ascii="Verdana" w:hAnsi="Verdana"/>
                <w:sz w:val="20"/>
                <w:szCs w:val="20"/>
                <w:lang w:val="bg-BG" w:bidi="bg-BG"/>
              </w:rPr>
            </w:pPr>
            <w:r>
              <w:rPr>
                <w:rFonts w:ascii="Verdana" w:hAnsi="Verdana"/>
                <w:sz w:val="20"/>
                <w:szCs w:val="20"/>
                <w:lang w:bidi="bg-BG"/>
              </w:rPr>
              <w:t>5</w:t>
            </w:r>
            <w:r w:rsidR="007E1CF9">
              <w:rPr>
                <w:rFonts w:ascii="Verdana" w:hAnsi="Verdana"/>
                <w:sz w:val="20"/>
                <w:szCs w:val="20"/>
                <w:lang w:bidi="bg-BG"/>
              </w:rPr>
              <w:t xml:space="preserve">.1. </w:t>
            </w:r>
            <w:r w:rsidR="00EA79C2" w:rsidRPr="00524D2F">
              <w:rPr>
                <w:rFonts w:ascii="Verdana" w:hAnsi="Verdana"/>
                <w:sz w:val="20"/>
                <w:szCs w:val="20"/>
                <w:lang w:val="bg-BG" w:bidi="bg-BG"/>
              </w:rPr>
              <w:t>в производство по несъстоятелнос</w:t>
            </w:r>
            <w:r w:rsidR="00524D2F">
              <w:rPr>
                <w:rFonts w:ascii="Verdana" w:hAnsi="Verdana"/>
                <w:sz w:val="20"/>
                <w:szCs w:val="20"/>
                <w:lang w:val="bg-BG" w:bidi="bg-BG"/>
              </w:rPr>
              <w:t>т</w:t>
            </w:r>
            <w:r w:rsidR="00524D2F" w:rsidRPr="00DE3204">
              <w:rPr>
                <w:rFonts w:ascii="Verdana" w:hAnsi="Verdana"/>
                <w:lang w:val="bg-BG"/>
              </w:rPr>
              <w:t xml:space="preserve"> </w:t>
            </w:r>
            <w:r w:rsidR="007E1CF9" w:rsidRPr="007E1CF9">
              <w:rPr>
                <w:rFonts w:ascii="Verdana" w:hAnsi="Verdana"/>
                <w:sz w:val="20"/>
                <w:szCs w:val="20"/>
                <w:lang w:val="bg-BG" w:bidi="bg-BG"/>
              </w:rPr>
              <w:t xml:space="preserve">и </w:t>
            </w:r>
          </w:p>
          <w:p w14:paraId="6199517A" w14:textId="35B9D3AF" w:rsidR="00C57432" w:rsidRDefault="002105F5" w:rsidP="00C57432">
            <w:pPr>
              <w:jc w:val="both"/>
              <w:rPr>
                <w:rFonts w:ascii="Verdana" w:hAnsi="Verdana"/>
                <w:sz w:val="20"/>
                <w:szCs w:val="20"/>
                <w:lang w:val="bg-BG" w:bidi="bg-BG"/>
              </w:rPr>
            </w:pPr>
            <w:r>
              <w:rPr>
                <w:rFonts w:ascii="Verdana" w:hAnsi="Verdana"/>
                <w:sz w:val="20"/>
                <w:szCs w:val="20"/>
                <w:lang w:bidi="bg-BG"/>
              </w:rPr>
              <w:t>5.</w:t>
            </w:r>
            <w:r w:rsidR="008B5D05">
              <w:rPr>
                <w:rFonts w:ascii="Verdana" w:hAnsi="Verdana"/>
                <w:sz w:val="20"/>
                <w:szCs w:val="20"/>
                <w:lang w:val="bg-BG" w:bidi="bg-BG"/>
              </w:rPr>
              <w:t>2.</w:t>
            </w:r>
            <w:r w:rsidR="00C57432" w:rsidRPr="00524D2F">
              <w:rPr>
                <w:rFonts w:ascii="Verdana" w:hAnsi="Verdana"/>
                <w:sz w:val="20"/>
                <w:szCs w:val="20"/>
                <w:lang w:val="bg-BG" w:bidi="bg-BG"/>
              </w:rPr>
              <w:t xml:space="preserve"> не е Предприятие в затруднено положение по смисъла на </w:t>
            </w:r>
            <w:proofErr w:type="spellStart"/>
            <w:r w:rsidR="00C57432" w:rsidRPr="000C68B6">
              <w:rPr>
                <w:rFonts w:ascii="Verdana" w:hAnsi="Verdana"/>
                <w:sz w:val="20"/>
                <w:szCs w:val="20"/>
                <w:lang w:bidi="bg-BG"/>
              </w:rPr>
              <w:t>Регламент</w:t>
            </w:r>
            <w:proofErr w:type="spellEnd"/>
            <w:r w:rsidR="00C57432" w:rsidRPr="000C68B6">
              <w:rPr>
                <w:rFonts w:ascii="Verdana" w:hAnsi="Verdana"/>
                <w:sz w:val="20"/>
                <w:szCs w:val="20"/>
                <w:lang w:bidi="bg-BG"/>
              </w:rPr>
              <w:t xml:space="preserve"> (ЕС) № 651/2014 </w:t>
            </w:r>
            <w:proofErr w:type="spellStart"/>
            <w:r w:rsidR="00C57432" w:rsidRPr="000C68B6">
              <w:rPr>
                <w:rFonts w:ascii="Verdana" w:hAnsi="Verdana"/>
                <w:sz w:val="20"/>
                <w:szCs w:val="20"/>
                <w:lang w:bidi="bg-BG"/>
              </w:rPr>
              <w:t>на</w:t>
            </w:r>
            <w:proofErr w:type="spellEnd"/>
            <w:r w:rsidR="00C57432" w:rsidRPr="000C68B6">
              <w:rPr>
                <w:rFonts w:ascii="Verdana" w:hAnsi="Verdana"/>
                <w:sz w:val="20"/>
                <w:szCs w:val="20"/>
                <w:lang w:bidi="bg-BG"/>
              </w:rPr>
              <w:t xml:space="preserve"> </w:t>
            </w:r>
            <w:proofErr w:type="spellStart"/>
            <w:r w:rsidR="00C57432" w:rsidRPr="000C68B6">
              <w:rPr>
                <w:rFonts w:ascii="Verdana" w:hAnsi="Verdana"/>
                <w:sz w:val="20"/>
                <w:szCs w:val="20"/>
                <w:lang w:bidi="bg-BG"/>
              </w:rPr>
              <w:t>Комисията</w:t>
            </w:r>
            <w:proofErr w:type="spellEnd"/>
            <w:r w:rsidR="00C57432" w:rsidRPr="00524D2F">
              <w:rPr>
                <w:rFonts w:ascii="Verdana" w:hAnsi="Verdana"/>
                <w:sz w:val="20"/>
                <w:szCs w:val="20"/>
                <w:lang w:val="bg-BG" w:bidi="bg-BG"/>
              </w:rPr>
              <w:t>;</w:t>
            </w:r>
          </w:p>
          <w:p w14:paraId="2A7533AA" w14:textId="6DC0562C" w:rsidR="00BF1481" w:rsidRPr="00BF1481" w:rsidRDefault="00BF1481" w:rsidP="00BF1481">
            <w:pPr>
              <w:jc w:val="both"/>
              <w:rPr>
                <w:rFonts w:ascii="Verdana" w:hAnsi="Verdana"/>
                <w:i/>
                <w:iCs/>
                <w:sz w:val="18"/>
                <w:szCs w:val="18"/>
                <w:lang w:val="bg-BG" w:bidi="bg-BG"/>
              </w:rPr>
            </w:pPr>
            <w:r w:rsidRPr="00BF1481">
              <w:rPr>
                <w:rFonts w:ascii="Verdana" w:hAnsi="Verdana"/>
                <w:i/>
                <w:iCs/>
                <w:sz w:val="18"/>
                <w:szCs w:val="18"/>
                <w:lang w:val="bg-BG" w:bidi="bg-BG"/>
              </w:rPr>
              <w:t>Заб.:</w:t>
            </w:r>
            <w:r w:rsidRPr="00BF1481">
              <w:rPr>
                <w:rFonts w:ascii="Times New Roman" w:eastAsia="Times New Roman" w:hAnsi="Times New Roman" w:cs="Times New Roman"/>
                <w:i/>
                <w:iCs/>
                <w:color w:val="000000"/>
                <w:sz w:val="18"/>
                <w:szCs w:val="18"/>
              </w:rPr>
              <w:t xml:space="preserve"> </w:t>
            </w:r>
            <w:r>
              <w:rPr>
                <w:rFonts w:ascii="Times New Roman" w:eastAsia="Times New Roman" w:hAnsi="Times New Roman" w:cs="Times New Roman"/>
                <w:i/>
                <w:iCs/>
                <w:color w:val="000000"/>
                <w:sz w:val="18"/>
                <w:szCs w:val="18"/>
                <w:lang w:val="bg-BG"/>
              </w:rPr>
              <w:t>“</w:t>
            </w:r>
            <w:proofErr w:type="spellStart"/>
            <w:r w:rsidRPr="00BF1481">
              <w:rPr>
                <w:rFonts w:ascii="Verdana" w:hAnsi="Verdana"/>
                <w:i/>
                <w:iCs/>
                <w:sz w:val="18"/>
                <w:szCs w:val="18"/>
                <w:lang w:bidi="bg-BG"/>
              </w:rPr>
              <w:t>предприятие</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затруднено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положение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означава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отношение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изпълнено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едно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следните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обстоятелства</w:t>
            </w:r>
            <w:proofErr w:type="spellEnd"/>
            <w:r w:rsidRPr="00BF1481">
              <w:rPr>
                <w:rFonts w:ascii="Verdana" w:hAnsi="Verdana"/>
                <w:i/>
                <w:iCs/>
                <w:sz w:val="18"/>
                <w:szCs w:val="18"/>
                <w:lang w:bidi="bg-BG"/>
              </w:rPr>
              <w:t>:</w:t>
            </w:r>
          </w:p>
          <w:p w14:paraId="121690DE" w14:textId="36263D7D"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 xml:space="preserve">а) в </w:t>
            </w:r>
            <w:proofErr w:type="spellStart"/>
            <w:r w:rsidRPr="00BF1481">
              <w:rPr>
                <w:rFonts w:ascii="Verdana" w:hAnsi="Verdana"/>
                <w:i/>
                <w:iCs/>
                <w:sz w:val="18"/>
                <w:szCs w:val="18"/>
                <w:lang w:bidi="bg-BG"/>
              </w:rPr>
              <w:t>случай</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различно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МСП,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съществува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по-малко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три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години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неговият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записан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акционерен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намалял</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повече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половината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поради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натрупани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загуби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Такъв</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случаят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приспадането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натрупаните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загуби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резервите</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всички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други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елементи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които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принцип</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считат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част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собствения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води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отрицателен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кумулативен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резултат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който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надвишава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половината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записания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акционерен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целите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настоящата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разпоредба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под</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разбира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по-специално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видовете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упоменати</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приложение</w:t>
            </w:r>
            <w:proofErr w:type="spellEnd"/>
            <w:r w:rsidRPr="00BF1481">
              <w:rPr>
                <w:rFonts w:ascii="Verdana" w:hAnsi="Verdana"/>
                <w:i/>
                <w:iCs/>
                <w:sz w:val="18"/>
                <w:szCs w:val="18"/>
                <w:lang w:bidi="bg-BG"/>
              </w:rPr>
              <w:t xml:space="preserve"> I </w:t>
            </w:r>
            <w:proofErr w:type="spellStart"/>
            <w:r w:rsidRPr="00BF1481">
              <w:rPr>
                <w:rFonts w:ascii="Verdana" w:hAnsi="Verdana"/>
                <w:i/>
                <w:iCs/>
                <w:sz w:val="18"/>
                <w:szCs w:val="18"/>
                <w:lang w:bidi="bg-BG"/>
              </w:rPr>
              <w:t>към</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Директива</w:t>
            </w:r>
            <w:proofErr w:type="spellEnd"/>
            <w:r w:rsidRPr="00BF1481">
              <w:rPr>
                <w:rFonts w:ascii="Verdana" w:hAnsi="Verdana"/>
                <w:i/>
                <w:iCs/>
                <w:sz w:val="18"/>
                <w:szCs w:val="18"/>
                <w:lang w:bidi="bg-BG"/>
              </w:rPr>
              <w:t xml:space="preserve"> 2013/34/ЕС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Европейския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парламент</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Съвета</w:t>
            </w:r>
            <w:proofErr w:type="spellEnd"/>
            <w:r w:rsidRPr="00BF1481">
              <w:rPr>
                <w:rFonts w:ascii="Verdana" w:hAnsi="Verdana"/>
                <w:i/>
                <w:iCs/>
                <w:sz w:val="18"/>
                <w:szCs w:val="18"/>
                <w:lang w:bidi="bg-BG"/>
              </w:rPr>
              <w:t> (</w:t>
            </w:r>
            <w:hyperlink r:id="rId8" w:anchor="E0007" w:history="1">
              <w:r w:rsidRPr="00BF1481">
                <w:rPr>
                  <w:rStyle w:val="Hyperlink"/>
                  <w:rFonts w:ascii="Verdana" w:hAnsi="Verdana"/>
                  <w:i/>
                  <w:iCs/>
                  <w:sz w:val="18"/>
                  <w:szCs w:val="18"/>
                  <w:lang w:bidi="bg-BG"/>
                </w:rPr>
                <w:t> </w:t>
              </w:r>
              <w:r w:rsidRPr="00BF1481">
                <w:rPr>
                  <w:rStyle w:val="Hyperlink"/>
                  <w:rFonts w:ascii="Verdana" w:hAnsi="Verdana"/>
                  <w:i/>
                  <w:iCs/>
                  <w:sz w:val="18"/>
                  <w:szCs w:val="18"/>
                  <w:vertAlign w:val="superscript"/>
                  <w:lang w:bidi="bg-BG"/>
                </w:rPr>
                <w:t>7</w:t>
              </w:r>
              <w:r w:rsidRPr="00BF1481">
                <w:rPr>
                  <w:rStyle w:val="Hyperlink"/>
                  <w:rFonts w:ascii="Verdana" w:hAnsi="Verdana"/>
                  <w:i/>
                  <w:iCs/>
                  <w:sz w:val="18"/>
                  <w:szCs w:val="18"/>
                  <w:lang w:bidi="bg-BG"/>
                </w:rPr>
                <w:t> </w:t>
              </w:r>
            </w:hyperlink>
            <w:r w:rsidRPr="00BF1481">
              <w:rPr>
                <w:rFonts w:ascii="Verdana" w:hAnsi="Verdana"/>
                <w:i/>
                <w:iCs/>
                <w:sz w:val="18"/>
                <w:szCs w:val="18"/>
                <w:lang w:bidi="bg-BG"/>
              </w:rPr>
              <w:t>), а „</w:t>
            </w:r>
            <w:proofErr w:type="spellStart"/>
            <w:r w:rsidRPr="00BF1481">
              <w:rPr>
                <w:rFonts w:ascii="Verdana" w:hAnsi="Verdana"/>
                <w:i/>
                <w:iCs/>
                <w:sz w:val="18"/>
                <w:szCs w:val="18"/>
                <w:lang w:bidi="bg-BG"/>
              </w:rPr>
              <w:t>акционерен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включва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ако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уместно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всякакви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премии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емисии</w:t>
            </w:r>
            <w:proofErr w:type="spellEnd"/>
            <w:r w:rsidRPr="00BF1481">
              <w:rPr>
                <w:rFonts w:ascii="Verdana" w:hAnsi="Verdana"/>
                <w:i/>
                <w:iCs/>
                <w:sz w:val="18"/>
                <w:szCs w:val="18"/>
                <w:lang w:bidi="bg-BG"/>
              </w:rPr>
              <w:t>;</w:t>
            </w:r>
          </w:p>
          <w:p w14:paraId="1D72D912" w14:textId="0E62F0CE"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б)</w:t>
            </w:r>
            <w:r>
              <w:rPr>
                <w:rFonts w:ascii="Verdana" w:hAnsi="Verdana"/>
                <w:i/>
                <w:iCs/>
                <w:sz w:val="18"/>
                <w:szCs w:val="18"/>
                <w:lang w:val="bg-BG" w:bidi="bg-BG"/>
              </w:rPr>
              <w:t xml:space="preserve"> </w:t>
            </w:r>
            <w:r w:rsidRPr="00BF1481">
              <w:rPr>
                <w:rFonts w:ascii="Verdana" w:hAnsi="Verdana"/>
                <w:i/>
                <w:iCs/>
                <w:sz w:val="18"/>
                <w:szCs w:val="18"/>
                <w:lang w:bidi="bg-BG"/>
              </w:rPr>
              <w:t xml:space="preserve">в </w:t>
            </w:r>
            <w:proofErr w:type="spellStart"/>
            <w:r w:rsidRPr="00BF1481">
              <w:rPr>
                <w:rFonts w:ascii="Verdana" w:hAnsi="Verdana"/>
                <w:i/>
                <w:iCs/>
                <w:sz w:val="18"/>
                <w:szCs w:val="18"/>
                <w:lang w:bidi="bg-BG"/>
              </w:rPr>
              <w:t>случай</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някои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съдружници</w:t>
            </w:r>
            <w:proofErr w:type="spellEnd"/>
            <w:r w:rsidR="007E6323">
              <w:rPr>
                <w:rFonts w:ascii="Verdana" w:hAnsi="Verdana"/>
                <w:i/>
                <w:iCs/>
                <w:sz w:val="18"/>
                <w:szCs w:val="18"/>
                <w:lang w:val="bg-BG" w:bidi="bg-BG"/>
              </w:rPr>
              <w:t>те</w:t>
            </w:r>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носят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задълженията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w:t>
            </w:r>
            <w:r w:rsidRPr="00BF1481">
              <w:rPr>
                <w:rFonts w:ascii="Verdana" w:hAnsi="Verdana"/>
                <w:i/>
                <w:iCs/>
                <w:sz w:val="18"/>
                <w:szCs w:val="18"/>
                <w:lang w:bidi="bg-BG"/>
              </w:rPr>
              <w:lastRenderedPageBreak/>
              <w:t xml:space="preserve">МСП,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съществува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по-малко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три</w:t>
            </w:r>
            <w:proofErr w:type="spellEnd"/>
            <w:r w:rsidRPr="00BF1481">
              <w:rPr>
                <w:rFonts w:ascii="Verdana" w:hAnsi="Verdana"/>
                <w:i/>
                <w:iCs/>
                <w:sz w:val="18"/>
                <w:szCs w:val="18"/>
                <w:lang w:bidi="bg-BG"/>
              </w:rPr>
              <w:t> </w:t>
            </w:r>
            <w:proofErr w:type="spellStart"/>
            <w:r w:rsidRPr="00BF1481">
              <w:rPr>
                <w:rFonts w:ascii="Verdana" w:hAnsi="Verdana"/>
                <w:i/>
                <w:iCs/>
                <w:sz w:val="18"/>
                <w:szCs w:val="18"/>
                <w:lang w:bidi="bg-BG"/>
              </w:rPr>
              <w:t>години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капиталът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вписан</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баланса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намалял</w:t>
            </w:r>
            <w:proofErr w:type="spellEnd"/>
            <w:r w:rsidRPr="00BF1481">
              <w:rPr>
                <w:rFonts w:ascii="Verdana" w:hAnsi="Verdana"/>
                <w:i/>
                <w:iCs/>
                <w:sz w:val="18"/>
                <w:szCs w:val="18"/>
                <w:lang w:bidi="bg-BG"/>
              </w:rPr>
              <w:t xml:space="preserve"> с </w:t>
            </w:r>
            <w:proofErr w:type="spellStart"/>
            <w:r w:rsidRPr="00BF1481">
              <w:rPr>
                <w:rFonts w:ascii="Verdana" w:hAnsi="Verdana"/>
                <w:i/>
                <w:iCs/>
                <w:sz w:val="18"/>
                <w:szCs w:val="18"/>
                <w:lang w:bidi="bg-BG"/>
              </w:rPr>
              <w:t>повече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половината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поради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натрупани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загуби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целите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настоящата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разпоредба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под</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някои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негови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съдружници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носят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неограничена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отговорност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задълженията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proofErr w:type="gramStart"/>
            <w:r w:rsidRPr="00BF1481">
              <w:rPr>
                <w:rFonts w:ascii="Verdana" w:hAnsi="Verdana"/>
                <w:i/>
                <w:iCs/>
                <w:sz w:val="18"/>
                <w:szCs w:val="18"/>
                <w:lang w:bidi="bg-BG"/>
              </w:rPr>
              <w:t>дружеството</w:t>
            </w:r>
            <w:proofErr w:type="spellEnd"/>
            <w:r w:rsidRPr="00BF1481">
              <w:rPr>
                <w:rFonts w:ascii="Verdana" w:hAnsi="Verdana"/>
                <w:i/>
                <w:iCs/>
                <w:sz w:val="18"/>
                <w:szCs w:val="18"/>
                <w:lang w:bidi="bg-BG"/>
              </w:rPr>
              <w:t>“</w:t>
            </w:r>
            <w:proofErr w:type="gram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разбира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по-специално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типовете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дружества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посочени</w:t>
            </w:r>
            <w:proofErr w:type="spellEnd"/>
            <w:r w:rsidRPr="00BF1481">
              <w:rPr>
                <w:rFonts w:ascii="Verdana" w:hAnsi="Verdana"/>
                <w:i/>
                <w:iCs/>
                <w:sz w:val="18"/>
                <w:szCs w:val="18"/>
                <w:lang w:bidi="bg-BG"/>
              </w:rPr>
              <w:t xml:space="preserve"> в </w:t>
            </w:r>
            <w:proofErr w:type="spellStart"/>
            <w:r w:rsidRPr="00BF1481">
              <w:rPr>
                <w:rFonts w:ascii="Verdana" w:hAnsi="Verdana"/>
                <w:i/>
                <w:iCs/>
                <w:sz w:val="18"/>
                <w:szCs w:val="18"/>
                <w:lang w:bidi="bg-BG"/>
              </w:rPr>
              <w:t>приложение</w:t>
            </w:r>
            <w:proofErr w:type="spellEnd"/>
            <w:r w:rsidRPr="00BF1481">
              <w:rPr>
                <w:rFonts w:ascii="Verdana" w:hAnsi="Verdana"/>
                <w:i/>
                <w:iCs/>
                <w:sz w:val="18"/>
                <w:szCs w:val="18"/>
                <w:lang w:bidi="bg-BG"/>
              </w:rPr>
              <w:t xml:space="preserve"> II </w:t>
            </w:r>
            <w:proofErr w:type="spellStart"/>
            <w:r w:rsidRPr="00BF1481">
              <w:rPr>
                <w:rFonts w:ascii="Verdana" w:hAnsi="Verdana"/>
                <w:i/>
                <w:iCs/>
                <w:sz w:val="18"/>
                <w:szCs w:val="18"/>
                <w:lang w:bidi="bg-BG"/>
              </w:rPr>
              <w:t>към</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Директива</w:t>
            </w:r>
            <w:proofErr w:type="spellEnd"/>
            <w:r w:rsidRPr="00BF1481">
              <w:rPr>
                <w:rFonts w:ascii="Verdana" w:hAnsi="Verdana"/>
                <w:i/>
                <w:iCs/>
                <w:sz w:val="18"/>
                <w:szCs w:val="18"/>
                <w:lang w:bidi="bg-BG"/>
              </w:rPr>
              <w:t> 2013/34/ЕС;</w:t>
            </w:r>
          </w:p>
          <w:p w14:paraId="6F33C904" w14:textId="5D3A342A"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в)</w:t>
            </w:r>
            <w:r>
              <w:rPr>
                <w:rFonts w:ascii="Verdana" w:hAnsi="Verdana"/>
                <w:i/>
                <w:iCs/>
                <w:sz w:val="18"/>
                <w:szCs w:val="18"/>
                <w:lang w:val="bg-B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е в </w:t>
            </w:r>
            <w:proofErr w:type="spellStart"/>
            <w:r w:rsidRPr="00BF1481">
              <w:rPr>
                <w:rFonts w:ascii="Verdana" w:hAnsi="Verdana"/>
                <w:i/>
                <w:iCs/>
                <w:sz w:val="18"/>
                <w:szCs w:val="18"/>
                <w:lang w:bidi="bg-BG"/>
              </w:rPr>
              <w:t>процедура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колективна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несъстоятелност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или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отговаря</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критериите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своето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вътрешно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право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бъде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обект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процедура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колективна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несъстоятелност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искане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неговите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кредитори</w:t>
            </w:r>
            <w:proofErr w:type="spellEnd"/>
            <w:r w:rsidRPr="00BF1481">
              <w:rPr>
                <w:rFonts w:ascii="Verdana" w:hAnsi="Verdana"/>
                <w:i/>
                <w:iCs/>
                <w:sz w:val="18"/>
                <w:szCs w:val="18"/>
                <w:lang w:bidi="bg-BG"/>
              </w:rPr>
              <w:t>;</w:t>
            </w:r>
          </w:p>
          <w:p w14:paraId="758CC831" w14:textId="677C4BA4"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г)</w:t>
            </w:r>
            <w:r>
              <w:rPr>
                <w:rFonts w:ascii="Verdana" w:hAnsi="Verdana"/>
                <w:i/>
                <w:iCs/>
                <w:sz w:val="18"/>
                <w:szCs w:val="18"/>
                <w:lang w:val="bg-BG" w:bidi="bg-BG"/>
              </w:rPr>
              <w:t xml:space="preserve">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получило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помощ</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оздравяване</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все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още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възстановило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заема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или</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прекратило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гаранцията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или</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получило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помощ</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преструктуриране</w:t>
            </w:r>
            <w:proofErr w:type="spellEnd"/>
            <w:r w:rsidRPr="00BF1481">
              <w:rPr>
                <w:rFonts w:ascii="Verdana" w:hAnsi="Verdana"/>
                <w:i/>
                <w:iCs/>
                <w:sz w:val="18"/>
                <w:szCs w:val="18"/>
                <w:lang w:bidi="bg-BG"/>
              </w:rPr>
              <w:t xml:space="preserve"> и </w:t>
            </w:r>
            <w:proofErr w:type="spellStart"/>
            <w:r w:rsidRPr="00BF1481">
              <w:rPr>
                <w:rFonts w:ascii="Verdana" w:hAnsi="Verdana"/>
                <w:i/>
                <w:iCs/>
                <w:sz w:val="18"/>
                <w:szCs w:val="18"/>
                <w:lang w:bidi="bg-BG"/>
              </w:rPr>
              <w:t>все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още</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обект</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план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преструктуриране</w:t>
            </w:r>
            <w:proofErr w:type="spellEnd"/>
            <w:r w:rsidRPr="00BF1481">
              <w:rPr>
                <w:rFonts w:ascii="Verdana" w:hAnsi="Verdana"/>
                <w:i/>
                <w:iCs/>
                <w:sz w:val="18"/>
                <w:szCs w:val="18"/>
                <w:lang w:bidi="bg-BG"/>
              </w:rPr>
              <w:t>;</w:t>
            </w:r>
          </w:p>
          <w:p w14:paraId="690E1F8E" w14:textId="266EC093"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д) </w:t>
            </w:r>
            <w:proofErr w:type="spellStart"/>
            <w:r w:rsidRPr="00BF1481">
              <w:rPr>
                <w:rFonts w:ascii="Verdana" w:hAnsi="Verdana"/>
                <w:i/>
                <w:iCs/>
                <w:sz w:val="18"/>
                <w:szCs w:val="18"/>
                <w:lang w:bidi="bg-BG"/>
              </w:rPr>
              <w:t>когато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не</w:t>
            </w:r>
            <w:proofErr w:type="spellEnd"/>
            <w:r w:rsidRPr="00BF1481">
              <w:rPr>
                <w:rFonts w:ascii="Verdana" w:hAnsi="Verdana"/>
                <w:i/>
                <w:iCs/>
                <w:sz w:val="18"/>
                <w:szCs w:val="18"/>
                <w:lang w:bidi="bg-BG"/>
              </w:rPr>
              <w:t xml:space="preserve"> е МСП и </w:t>
            </w:r>
            <w:proofErr w:type="spellStart"/>
            <w:r w:rsidRPr="00BF1481">
              <w:rPr>
                <w:rFonts w:ascii="Verdana" w:hAnsi="Verdana"/>
                <w:i/>
                <w:iCs/>
                <w:sz w:val="18"/>
                <w:szCs w:val="18"/>
                <w:lang w:bidi="bg-BG"/>
              </w:rPr>
              <w:t>през</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последните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две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години</w:t>
            </w:r>
            <w:proofErr w:type="spellEnd"/>
            <w:r w:rsidRPr="00BF1481">
              <w:rPr>
                <w:rFonts w:ascii="Verdana" w:hAnsi="Verdana"/>
                <w:i/>
                <w:iCs/>
                <w:sz w:val="18"/>
                <w:szCs w:val="18"/>
                <w:lang w:bidi="bg-BG"/>
              </w:rPr>
              <w:t>:</w:t>
            </w:r>
          </w:p>
          <w:p w14:paraId="141CFBD9" w14:textId="01DE93C2" w:rsidR="00BF1481" w:rsidRPr="00BF1481" w:rsidRDefault="00BF1481" w:rsidP="00BF1481">
            <w:pPr>
              <w:jc w:val="both"/>
              <w:rPr>
                <w:rFonts w:ascii="Verdana" w:hAnsi="Verdana"/>
                <w:i/>
                <w:iCs/>
                <w:sz w:val="18"/>
                <w:szCs w:val="18"/>
                <w:lang w:bidi="bg-BG"/>
              </w:rPr>
            </w:pPr>
            <w:r w:rsidRPr="00BF1481">
              <w:rPr>
                <w:rFonts w:ascii="Verdana" w:hAnsi="Verdana"/>
                <w:i/>
                <w:iCs/>
                <w:sz w:val="18"/>
                <w:szCs w:val="18"/>
                <w:lang w:bidi="bg-BG"/>
              </w:rPr>
              <w:t>1) </w:t>
            </w:r>
            <w:proofErr w:type="spellStart"/>
            <w:r w:rsidRPr="00BF1481">
              <w:rPr>
                <w:rFonts w:ascii="Verdana" w:hAnsi="Verdana"/>
                <w:i/>
                <w:iCs/>
                <w:sz w:val="18"/>
                <w:szCs w:val="18"/>
                <w:lang w:bidi="bg-BG"/>
              </w:rPr>
              <w:t>съотношението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задължения</w:t>
            </w:r>
            <w:proofErr w:type="spellEnd"/>
            <w:r w:rsidRPr="00BF1481">
              <w:rPr>
                <w:rFonts w:ascii="Verdana" w:hAnsi="Verdana"/>
                <w:i/>
                <w:iCs/>
                <w:sz w:val="18"/>
                <w:szCs w:val="18"/>
                <w:lang w:bidi="bg-BG"/>
              </w:rPr>
              <w:t>/</w:t>
            </w:r>
            <w:proofErr w:type="spellStart"/>
            <w:r w:rsidRPr="00BF1481">
              <w:rPr>
                <w:rFonts w:ascii="Verdana" w:hAnsi="Verdana"/>
                <w:i/>
                <w:iCs/>
                <w:sz w:val="18"/>
                <w:szCs w:val="18"/>
                <w:lang w:bidi="bg-BG"/>
              </w:rPr>
              <w:t>собствен</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капитал</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е </w:t>
            </w:r>
            <w:proofErr w:type="spellStart"/>
            <w:r w:rsidRPr="00BF1481">
              <w:rPr>
                <w:rFonts w:ascii="Verdana" w:hAnsi="Verdana"/>
                <w:i/>
                <w:iCs/>
                <w:sz w:val="18"/>
                <w:szCs w:val="18"/>
                <w:lang w:bidi="bg-BG"/>
              </w:rPr>
              <w:t>било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по-голямо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от</w:t>
            </w:r>
            <w:proofErr w:type="spellEnd"/>
            <w:r w:rsidRPr="00BF1481">
              <w:rPr>
                <w:rFonts w:ascii="Verdana" w:hAnsi="Verdana"/>
                <w:i/>
                <w:iCs/>
                <w:sz w:val="18"/>
                <w:szCs w:val="18"/>
                <w:lang w:bidi="bg-BG"/>
              </w:rPr>
              <w:t xml:space="preserve"> 7,5; и</w:t>
            </w:r>
          </w:p>
          <w:p w14:paraId="253C7B01" w14:textId="04C1518F" w:rsidR="00BF1481" w:rsidRPr="00250B1A" w:rsidRDefault="00BF1481" w:rsidP="00BF1481">
            <w:pPr>
              <w:jc w:val="both"/>
              <w:rPr>
                <w:rFonts w:ascii="Verdana" w:hAnsi="Verdana"/>
                <w:i/>
                <w:iCs/>
                <w:sz w:val="18"/>
                <w:szCs w:val="18"/>
                <w:lang w:val="bg-BG" w:bidi="bg-BG"/>
              </w:rPr>
            </w:pPr>
            <w:r w:rsidRPr="00BF1481">
              <w:rPr>
                <w:rFonts w:ascii="Verdana" w:hAnsi="Verdana"/>
                <w:i/>
                <w:iCs/>
                <w:sz w:val="18"/>
                <w:szCs w:val="18"/>
                <w:lang w:bidi="bg-BG"/>
              </w:rPr>
              <w:t>2) </w:t>
            </w:r>
            <w:proofErr w:type="spellStart"/>
            <w:r w:rsidRPr="00BF1481">
              <w:rPr>
                <w:rFonts w:ascii="Verdana" w:hAnsi="Verdana"/>
                <w:i/>
                <w:iCs/>
                <w:sz w:val="18"/>
                <w:szCs w:val="18"/>
                <w:lang w:bidi="bg-BG"/>
              </w:rPr>
              <w:t>съотношението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за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лихвено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покритие</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предприятието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изчислено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основата</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на</w:t>
            </w:r>
            <w:proofErr w:type="spellEnd"/>
            <w:r w:rsidRPr="00BF1481">
              <w:rPr>
                <w:rFonts w:ascii="Verdana" w:hAnsi="Verdana"/>
                <w:i/>
                <w:iCs/>
                <w:sz w:val="18"/>
                <w:szCs w:val="18"/>
                <w:lang w:bidi="bg-BG"/>
              </w:rPr>
              <w:t xml:space="preserve"> EBITDA, е </w:t>
            </w:r>
            <w:proofErr w:type="spellStart"/>
            <w:r w:rsidRPr="00BF1481">
              <w:rPr>
                <w:rFonts w:ascii="Verdana" w:hAnsi="Verdana"/>
                <w:i/>
                <w:iCs/>
                <w:sz w:val="18"/>
                <w:szCs w:val="18"/>
                <w:lang w:bidi="bg-BG"/>
              </w:rPr>
              <w:t>било</w:t>
            </w:r>
            <w:proofErr w:type="spellEnd"/>
            <w:r w:rsidRPr="00BF1481">
              <w:rPr>
                <w:rFonts w:ascii="Verdana" w:hAnsi="Verdana"/>
                <w:i/>
                <w:iCs/>
                <w:sz w:val="18"/>
                <w:szCs w:val="18"/>
                <w:lang w:bidi="bg-BG"/>
              </w:rPr>
              <w:t xml:space="preserve"> </w:t>
            </w:r>
            <w:proofErr w:type="spellStart"/>
            <w:r w:rsidRPr="00BF1481">
              <w:rPr>
                <w:rFonts w:ascii="Verdana" w:hAnsi="Verdana"/>
                <w:i/>
                <w:iCs/>
                <w:sz w:val="18"/>
                <w:szCs w:val="18"/>
                <w:lang w:bidi="bg-BG"/>
              </w:rPr>
              <w:t>под</w:t>
            </w:r>
            <w:proofErr w:type="spellEnd"/>
            <w:r w:rsidRPr="00BF1481">
              <w:rPr>
                <w:rFonts w:ascii="Verdana" w:hAnsi="Verdana"/>
                <w:i/>
                <w:iCs/>
                <w:sz w:val="18"/>
                <w:szCs w:val="18"/>
                <w:lang w:bidi="bg-BG"/>
              </w:rPr>
              <w:t xml:space="preserve"> 1,0</w:t>
            </w:r>
            <w:r w:rsidR="00250B1A">
              <w:rPr>
                <w:rFonts w:ascii="Verdana" w:hAnsi="Verdana"/>
                <w:i/>
                <w:iCs/>
                <w:sz w:val="18"/>
                <w:szCs w:val="18"/>
                <w:lang w:val="bg-BG" w:bidi="bg-BG"/>
              </w:rPr>
              <w:t>.</w:t>
            </w:r>
          </w:p>
          <w:p w14:paraId="1C95AF6E" w14:textId="6E484008" w:rsidR="00F15DA6" w:rsidRPr="00AF797B" w:rsidRDefault="00F15DA6" w:rsidP="00EA79C2">
            <w:pPr>
              <w:pStyle w:val="ListParagraph"/>
              <w:ind w:left="0"/>
              <w:rPr>
                <w:rFonts w:ascii="Verdana" w:hAnsi="Verdana"/>
              </w:rPr>
            </w:pPr>
          </w:p>
        </w:tc>
        <w:tc>
          <w:tcPr>
            <w:tcW w:w="2597" w:type="dxa"/>
          </w:tcPr>
          <w:p w14:paraId="3577BD61" w14:textId="38C156B4" w:rsidR="00F15DA6" w:rsidRPr="00E708EF" w:rsidRDefault="00C57432" w:rsidP="00F15DA6">
            <w:pPr>
              <w:pStyle w:val="ListParagraph"/>
              <w:ind w:left="0"/>
              <w:rPr>
                <w:rFonts w:ascii="Verdana" w:hAnsi="Verdana"/>
                <w:i/>
                <w:iCs/>
                <w:lang w:val="bg-BG"/>
              </w:rPr>
            </w:pPr>
            <w:r w:rsidRPr="00E708EF">
              <w:rPr>
                <w:rFonts w:ascii="Verdana" w:hAnsi="Verdana"/>
                <w:i/>
                <w:iCs/>
                <w:sz w:val="20"/>
                <w:szCs w:val="20"/>
                <w:lang w:val="bg-BG"/>
              </w:rPr>
              <w:lastRenderedPageBreak/>
              <w:t>Към датата на сключване на Сделката</w:t>
            </w:r>
          </w:p>
        </w:tc>
      </w:tr>
      <w:tr w:rsidR="00F15DA6" w14:paraId="12D4BA9D" w14:textId="77777777" w:rsidTr="00A1428A">
        <w:tc>
          <w:tcPr>
            <w:tcW w:w="709" w:type="dxa"/>
            <w:shd w:val="clear" w:color="auto" w:fill="B4C6E7" w:themeFill="accent1" w:themeFillTint="66"/>
          </w:tcPr>
          <w:p w14:paraId="6967FB3A" w14:textId="15FEF4AB" w:rsidR="00F15DA6" w:rsidRPr="00E708EF" w:rsidRDefault="0003522E" w:rsidP="00F15DA6">
            <w:pPr>
              <w:pStyle w:val="ListParagraph"/>
              <w:ind w:left="0"/>
              <w:rPr>
                <w:rFonts w:ascii="Verdana" w:hAnsi="Verdana"/>
                <w:b/>
                <w:bCs/>
              </w:rPr>
            </w:pPr>
            <w:r w:rsidRPr="00E708EF">
              <w:rPr>
                <w:rFonts w:ascii="Verdana" w:hAnsi="Verdana"/>
                <w:b/>
                <w:bCs/>
                <w:sz w:val="20"/>
                <w:szCs w:val="20"/>
              </w:rPr>
              <w:t>6</w:t>
            </w:r>
            <w:r w:rsidR="00524D2F" w:rsidRPr="00E708EF">
              <w:rPr>
                <w:rFonts w:ascii="Verdana" w:hAnsi="Verdana"/>
                <w:b/>
                <w:bCs/>
                <w:sz w:val="20"/>
                <w:szCs w:val="20"/>
                <w:lang w:val="bg-BG"/>
              </w:rPr>
              <w:t>.</w:t>
            </w:r>
          </w:p>
        </w:tc>
        <w:tc>
          <w:tcPr>
            <w:tcW w:w="7088" w:type="dxa"/>
          </w:tcPr>
          <w:p w14:paraId="0DC23FA0" w14:textId="6D54A25E" w:rsidR="0080583A" w:rsidRPr="009B7847" w:rsidRDefault="006E0B28" w:rsidP="006E0B28">
            <w:pPr>
              <w:jc w:val="both"/>
              <w:rPr>
                <w:rFonts w:ascii="Verdana" w:hAnsi="Verdana"/>
                <w:sz w:val="20"/>
                <w:szCs w:val="20"/>
                <w:lang w:val="bg-BG" w:bidi="bg-BG"/>
              </w:rPr>
            </w:pPr>
            <w:r w:rsidRPr="009B7847">
              <w:rPr>
                <w:rFonts w:ascii="Verdana" w:hAnsi="Verdana"/>
                <w:sz w:val="20"/>
                <w:szCs w:val="20"/>
                <w:lang w:val="bg-BG" w:bidi="bg-BG"/>
              </w:rPr>
              <w:t xml:space="preserve">Крайният получател не е Санкционирано лице и </w:t>
            </w:r>
            <w:r w:rsidR="0080583A" w:rsidRPr="009B7847">
              <w:rPr>
                <w:rFonts w:ascii="Verdana" w:hAnsi="Verdana"/>
                <w:sz w:val="20"/>
                <w:szCs w:val="20"/>
                <w:lang w:val="bg-BG" w:bidi="bg-BG"/>
              </w:rPr>
              <w:t>не е обект на Ограничителни мерки</w:t>
            </w:r>
            <w:r w:rsidR="00250B1A">
              <w:rPr>
                <w:rFonts w:ascii="Verdana" w:hAnsi="Verdana"/>
                <w:sz w:val="20"/>
                <w:szCs w:val="20"/>
                <w:lang w:val="bg-BG" w:bidi="bg-BG"/>
              </w:rPr>
              <w:t>.</w:t>
            </w:r>
          </w:p>
          <w:p w14:paraId="66266BA9" w14:textId="6587EB4D" w:rsidR="009B7847" w:rsidRPr="009B7847" w:rsidRDefault="009B7847" w:rsidP="006E0B28">
            <w:pPr>
              <w:jc w:val="both"/>
              <w:rPr>
                <w:rFonts w:ascii="Verdana" w:hAnsi="Verdana"/>
                <w:i/>
                <w:iCs/>
                <w:sz w:val="18"/>
                <w:szCs w:val="18"/>
                <w:lang w:bidi="bg-BG"/>
              </w:rPr>
            </w:pPr>
            <w:proofErr w:type="spellStart"/>
            <w:r w:rsidRPr="009B7847">
              <w:rPr>
                <w:rFonts w:ascii="Verdana" w:hAnsi="Verdana"/>
                <w:i/>
                <w:iCs/>
                <w:sz w:val="18"/>
                <w:szCs w:val="18"/>
                <w:lang w:bidi="bg-BG"/>
              </w:rPr>
              <w:t>Заб</w:t>
            </w:r>
            <w:proofErr w:type="spellEnd"/>
            <w:r w:rsidRPr="009B7847">
              <w:rPr>
                <w:rFonts w:ascii="Verdana" w:hAnsi="Verdana"/>
                <w:i/>
                <w:iCs/>
                <w:sz w:val="18"/>
                <w:szCs w:val="18"/>
                <w:lang w:bidi="bg-BG"/>
              </w:rPr>
              <w:t>.:</w:t>
            </w:r>
          </w:p>
          <w:p w14:paraId="6D4F41C1" w14:textId="149A85F2" w:rsidR="009B7847" w:rsidRPr="009B7847" w:rsidRDefault="009B7847" w:rsidP="006E0B28">
            <w:pPr>
              <w:jc w:val="both"/>
              <w:rPr>
                <w:rFonts w:ascii="Verdana" w:hAnsi="Verdana"/>
                <w:i/>
                <w:iCs/>
                <w:sz w:val="18"/>
                <w:szCs w:val="18"/>
                <w:lang w:bidi="bg-BG"/>
              </w:rPr>
            </w:pPr>
            <w:proofErr w:type="spellStart"/>
            <w:r w:rsidRPr="009B7847">
              <w:rPr>
                <w:rFonts w:ascii="Verdana" w:hAnsi="Verdana"/>
                <w:i/>
                <w:iCs/>
                <w:sz w:val="18"/>
                <w:szCs w:val="18"/>
                <w:lang w:bidi="bg-BG"/>
              </w:rPr>
              <w:t>Лица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обект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представляват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юридически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физически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или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групи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лица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определени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от</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като</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обект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санкции</w:t>
            </w:r>
            <w:proofErr w:type="spellEnd"/>
            <w:r w:rsidRPr="009B7847">
              <w:rPr>
                <w:rFonts w:ascii="Verdana" w:hAnsi="Verdana"/>
                <w:i/>
                <w:iCs/>
                <w:sz w:val="18"/>
                <w:szCs w:val="18"/>
                <w:lang w:bidi="bg-BG"/>
              </w:rPr>
              <w:t>)</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означава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приети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съгласно</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Договора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за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Европейския</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съюз</w:t>
            </w:r>
            <w:proofErr w:type="spellEnd"/>
            <w:r w:rsidRPr="009B7847">
              <w:rPr>
                <w:rFonts w:ascii="Verdana" w:hAnsi="Verdana"/>
                <w:i/>
                <w:iCs/>
                <w:sz w:val="18"/>
                <w:szCs w:val="18"/>
                <w:lang w:bidi="bg-BG"/>
              </w:rPr>
              <w:t xml:space="preserve"> (ДЕС) </w:t>
            </w:r>
            <w:proofErr w:type="spellStart"/>
            <w:r w:rsidRPr="009B7847">
              <w:rPr>
                <w:rFonts w:ascii="Verdana" w:hAnsi="Verdana"/>
                <w:i/>
                <w:iCs/>
                <w:sz w:val="18"/>
                <w:szCs w:val="18"/>
                <w:lang w:bidi="bg-BG"/>
              </w:rPr>
              <w:t>или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Договора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за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функционирането</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Европейския</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съюз</w:t>
            </w:r>
            <w:proofErr w:type="spellEnd"/>
            <w:r w:rsidRPr="009B7847">
              <w:rPr>
                <w:rFonts w:ascii="Verdana" w:hAnsi="Verdana"/>
                <w:i/>
                <w:iCs/>
                <w:sz w:val="18"/>
                <w:szCs w:val="18"/>
                <w:lang w:bidi="bg-BG"/>
              </w:rPr>
              <w:t xml:space="preserve"> (ДФЕС). </w:t>
            </w:r>
            <w:proofErr w:type="spellStart"/>
            <w:r w:rsidRPr="009B7847">
              <w:rPr>
                <w:rFonts w:ascii="Verdana" w:hAnsi="Verdana"/>
                <w:i/>
                <w:iCs/>
                <w:sz w:val="18"/>
                <w:szCs w:val="18"/>
                <w:lang w:bidi="bg-BG"/>
              </w:rPr>
              <w:t>Консолидиран</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списък</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ограничителните</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мерки</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ЕС </w:t>
            </w:r>
            <w:proofErr w:type="spellStart"/>
            <w:r w:rsidRPr="009B7847">
              <w:rPr>
                <w:rFonts w:ascii="Verdana" w:hAnsi="Verdana"/>
                <w:i/>
                <w:iCs/>
                <w:sz w:val="18"/>
                <w:szCs w:val="18"/>
                <w:lang w:bidi="bg-BG"/>
              </w:rPr>
              <w:t>може</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да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бъде</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намерен</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на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следната</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интернет</w:t>
            </w:r>
            <w:proofErr w:type="spellEnd"/>
            <w:r w:rsidRPr="009B7847">
              <w:rPr>
                <w:rFonts w:ascii="Verdana" w:hAnsi="Verdana"/>
                <w:i/>
                <w:iCs/>
                <w:sz w:val="18"/>
                <w:szCs w:val="18"/>
                <w:lang w:bidi="bg-BG"/>
              </w:rPr>
              <w:t xml:space="preserve"> </w:t>
            </w:r>
            <w:proofErr w:type="spellStart"/>
            <w:r w:rsidRPr="009B7847">
              <w:rPr>
                <w:rFonts w:ascii="Verdana" w:hAnsi="Verdana"/>
                <w:i/>
                <w:iCs/>
                <w:sz w:val="18"/>
                <w:szCs w:val="18"/>
                <w:lang w:bidi="bg-BG"/>
              </w:rPr>
              <w:t>страница</w:t>
            </w:r>
            <w:proofErr w:type="spellEnd"/>
            <w:r w:rsidRPr="009B7847">
              <w:rPr>
                <w:rFonts w:ascii="Verdana" w:hAnsi="Verdana"/>
                <w:i/>
                <w:iCs/>
                <w:sz w:val="18"/>
                <w:szCs w:val="18"/>
                <w:lang w:bidi="bg-BG"/>
              </w:rPr>
              <w:t>: www.sanctionsmap.eu</w:t>
            </w:r>
          </w:p>
          <w:p w14:paraId="551DD209" w14:textId="0C2E7585" w:rsidR="00F15DA6" w:rsidRPr="009B7847" w:rsidRDefault="00F15DA6" w:rsidP="0080583A">
            <w:pPr>
              <w:pStyle w:val="ListParagraph"/>
              <w:ind w:left="0"/>
              <w:rPr>
                <w:rFonts w:ascii="Verdana" w:hAnsi="Verdana"/>
                <w:i/>
                <w:iCs/>
                <w:sz w:val="18"/>
                <w:szCs w:val="18"/>
                <w:lang w:bidi="bg-BG"/>
              </w:rPr>
            </w:pPr>
          </w:p>
        </w:tc>
        <w:tc>
          <w:tcPr>
            <w:tcW w:w="2597" w:type="dxa"/>
          </w:tcPr>
          <w:p w14:paraId="740F87AC" w14:textId="5B69CF92" w:rsidR="00F15DA6" w:rsidRPr="00E708EF" w:rsidRDefault="006C2B9F" w:rsidP="00F15DA6">
            <w:pPr>
              <w:pStyle w:val="ListParagraph"/>
              <w:ind w:left="0"/>
              <w:rPr>
                <w:rFonts w:ascii="Verdana" w:hAnsi="Verdana"/>
                <w:i/>
                <w:iCs/>
                <w:lang w:val="bg-BG"/>
              </w:rPr>
            </w:pPr>
            <w:r w:rsidRPr="00E708EF">
              <w:rPr>
                <w:rFonts w:ascii="Verdana" w:hAnsi="Verdana"/>
                <w:i/>
                <w:iCs/>
                <w:sz w:val="20"/>
                <w:szCs w:val="20"/>
                <w:lang w:val="bg-BG"/>
              </w:rPr>
              <w:t>През целия срок на Сделката</w:t>
            </w:r>
          </w:p>
        </w:tc>
      </w:tr>
      <w:tr w:rsidR="00C1360A" w14:paraId="32C43CCB" w14:textId="77777777" w:rsidTr="00A1428A">
        <w:tc>
          <w:tcPr>
            <w:tcW w:w="709" w:type="dxa"/>
            <w:shd w:val="clear" w:color="auto" w:fill="B4C6E7" w:themeFill="accent1" w:themeFillTint="66"/>
          </w:tcPr>
          <w:p w14:paraId="338DF4B3" w14:textId="2AAE3C2A" w:rsidR="00C1360A" w:rsidRPr="00E708EF" w:rsidRDefault="002C478D" w:rsidP="00F15DA6">
            <w:pPr>
              <w:pStyle w:val="ListParagraph"/>
              <w:ind w:left="0"/>
              <w:rPr>
                <w:rFonts w:ascii="Verdana" w:hAnsi="Verdana"/>
                <w:b/>
                <w:bCs/>
                <w:sz w:val="20"/>
                <w:szCs w:val="20"/>
                <w:lang w:val="bg-BG"/>
              </w:rPr>
            </w:pPr>
            <w:r w:rsidRPr="00E708EF">
              <w:rPr>
                <w:rFonts w:ascii="Verdana" w:hAnsi="Verdana"/>
                <w:b/>
                <w:bCs/>
                <w:sz w:val="20"/>
                <w:szCs w:val="20"/>
              </w:rPr>
              <w:t>7</w:t>
            </w:r>
            <w:r w:rsidR="00C1360A" w:rsidRPr="00E708EF">
              <w:rPr>
                <w:rFonts w:ascii="Verdana" w:hAnsi="Verdana"/>
                <w:b/>
                <w:bCs/>
                <w:sz w:val="20"/>
                <w:szCs w:val="20"/>
                <w:lang w:val="bg-BG"/>
              </w:rPr>
              <w:t>.</w:t>
            </w:r>
          </w:p>
        </w:tc>
        <w:tc>
          <w:tcPr>
            <w:tcW w:w="7088" w:type="dxa"/>
          </w:tcPr>
          <w:p w14:paraId="03E7D5CE" w14:textId="77777777" w:rsidR="00C1360A" w:rsidRPr="004C6362" w:rsidRDefault="00C1360A" w:rsidP="006E0B28">
            <w:pPr>
              <w:jc w:val="both"/>
              <w:rPr>
                <w:rFonts w:ascii="Verdana" w:hAnsi="Verdana"/>
                <w:sz w:val="20"/>
                <w:szCs w:val="20"/>
                <w:lang w:val="bg-BG" w:bidi="bg-BG"/>
              </w:rPr>
            </w:pPr>
            <w:r w:rsidRPr="004C6362">
              <w:rPr>
                <w:rFonts w:ascii="Verdana" w:hAnsi="Verdana"/>
                <w:sz w:val="20"/>
                <w:szCs w:val="20"/>
                <w:lang w:val="bg-BG" w:bidi="bg-BG"/>
              </w:rPr>
              <w:t>Крайният получател не нарушава Ограничителни мерки</w:t>
            </w:r>
          </w:p>
          <w:p w14:paraId="423DD704" w14:textId="77777777" w:rsidR="004C6362" w:rsidRPr="004C6362" w:rsidRDefault="004C6362" w:rsidP="006E0B28">
            <w:pPr>
              <w:jc w:val="both"/>
              <w:rPr>
                <w:rFonts w:ascii="Verdana" w:hAnsi="Verdana"/>
                <w:i/>
                <w:iCs/>
                <w:sz w:val="18"/>
                <w:szCs w:val="18"/>
                <w:lang w:bidi="bg-BG"/>
              </w:rPr>
            </w:pPr>
            <w:proofErr w:type="spellStart"/>
            <w:r w:rsidRPr="004C6362">
              <w:rPr>
                <w:rFonts w:ascii="Verdana" w:hAnsi="Verdana"/>
                <w:i/>
                <w:iCs/>
                <w:sz w:val="18"/>
                <w:szCs w:val="18"/>
                <w:lang w:bidi="bg-BG"/>
              </w:rPr>
              <w:t>Заб</w:t>
            </w:r>
            <w:proofErr w:type="spellEnd"/>
            <w:r w:rsidRPr="004C6362">
              <w:rPr>
                <w:rFonts w:ascii="Verdana" w:hAnsi="Verdana"/>
                <w:i/>
                <w:iCs/>
                <w:sz w:val="18"/>
                <w:szCs w:val="18"/>
                <w:lang w:bidi="bg-BG"/>
              </w:rPr>
              <w:t>.:</w:t>
            </w:r>
          </w:p>
          <w:p w14:paraId="67F157FC" w14:textId="5E72C0C2" w:rsidR="009B7847" w:rsidRPr="004C6362" w:rsidRDefault="004C6362" w:rsidP="006E0B28">
            <w:pPr>
              <w:jc w:val="both"/>
              <w:rPr>
                <w:rFonts w:ascii="Verdana" w:hAnsi="Verdana"/>
                <w:sz w:val="20"/>
                <w:szCs w:val="20"/>
                <w:lang w:val="bg-BG" w:bidi="bg-BG"/>
              </w:rPr>
            </w:pPr>
            <w:proofErr w:type="spellStart"/>
            <w:r w:rsidRPr="004C6362">
              <w:rPr>
                <w:rFonts w:ascii="Verdana" w:hAnsi="Verdana"/>
                <w:i/>
                <w:iCs/>
                <w:sz w:val="18"/>
                <w:szCs w:val="18"/>
                <w:lang w:bidi="bg-BG"/>
              </w:rPr>
              <w:t>Никакви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средства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икономически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ресурси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не</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следва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да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се</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предоставят</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пряко</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непряко</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в </w:t>
            </w:r>
            <w:proofErr w:type="spellStart"/>
            <w:r w:rsidRPr="004C6362">
              <w:rPr>
                <w:rFonts w:ascii="Verdana" w:hAnsi="Verdana"/>
                <w:i/>
                <w:iCs/>
                <w:sz w:val="18"/>
                <w:szCs w:val="18"/>
                <w:lang w:bidi="bg-BG"/>
              </w:rPr>
              <w:t>полза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физически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или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юридически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лица</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обект</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на</w:t>
            </w:r>
            <w:proofErr w:type="spellEnd"/>
            <w:r w:rsidRPr="004C6362">
              <w:rPr>
                <w:rFonts w:ascii="Verdana" w:hAnsi="Verdana"/>
                <w:i/>
                <w:iCs/>
                <w:sz w:val="18"/>
                <w:szCs w:val="18"/>
                <w:lang w:bidi="bg-BG"/>
              </w:rPr>
              <w:t xml:space="preserve"> </w:t>
            </w:r>
            <w:r>
              <w:rPr>
                <w:rFonts w:ascii="Verdana" w:hAnsi="Verdana"/>
                <w:i/>
                <w:iCs/>
                <w:sz w:val="18"/>
                <w:szCs w:val="18"/>
                <w:lang w:val="bg-BG" w:bidi="bg-BG"/>
              </w:rPr>
              <w:t>О</w:t>
            </w:r>
            <w:proofErr w:type="spellStart"/>
            <w:r w:rsidRPr="004C6362">
              <w:rPr>
                <w:rFonts w:ascii="Verdana" w:hAnsi="Verdana"/>
                <w:i/>
                <w:iCs/>
                <w:sz w:val="18"/>
                <w:szCs w:val="18"/>
                <w:lang w:bidi="bg-BG"/>
              </w:rPr>
              <w:t>граничителни</w:t>
            </w:r>
            <w:proofErr w:type="spellEnd"/>
            <w:r w:rsidRPr="004C6362">
              <w:rPr>
                <w:rFonts w:ascii="Verdana" w:hAnsi="Verdana"/>
                <w:i/>
                <w:iCs/>
                <w:sz w:val="18"/>
                <w:szCs w:val="18"/>
                <w:lang w:bidi="bg-BG"/>
              </w:rPr>
              <w:t xml:space="preserve"> </w:t>
            </w:r>
            <w:proofErr w:type="spellStart"/>
            <w:r w:rsidRPr="004C6362">
              <w:rPr>
                <w:rFonts w:ascii="Verdana" w:hAnsi="Verdana"/>
                <w:i/>
                <w:iCs/>
                <w:sz w:val="18"/>
                <w:szCs w:val="18"/>
                <w:lang w:bidi="bg-BG"/>
              </w:rPr>
              <w:t>мерки</w:t>
            </w:r>
            <w:proofErr w:type="spellEnd"/>
            <w:r w:rsidR="006C2B9F">
              <w:rPr>
                <w:rFonts w:ascii="Verdana" w:hAnsi="Verdana"/>
                <w:i/>
                <w:iCs/>
                <w:sz w:val="18"/>
                <w:szCs w:val="18"/>
                <w:lang w:val="bg-BG" w:bidi="bg-BG"/>
              </w:rPr>
              <w:t xml:space="preserve"> по т. </w:t>
            </w:r>
            <w:r w:rsidR="00250B1A">
              <w:rPr>
                <w:rFonts w:ascii="Verdana" w:hAnsi="Verdana"/>
                <w:i/>
                <w:iCs/>
                <w:sz w:val="18"/>
                <w:szCs w:val="18"/>
                <w:lang w:val="bg-BG" w:bidi="bg-BG"/>
              </w:rPr>
              <w:t xml:space="preserve">6 </w:t>
            </w:r>
            <w:r w:rsidR="006C2B9F">
              <w:rPr>
                <w:rFonts w:ascii="Verdana" w:hAnsi="Verdana"/>
                <w:i/>
                <w:iCs/>
                <w:sz w:val="18"/>
                <w:szCs w:val="18"/>
                <w:lang w:val="bg-BG" w:bidi="bg-BG"/>
              </w:rPr>
              <w:t>по-горе</w:t>
            </w:r>
            <w:r>
              <w:rPr>
                <w:rFonts w:ascii="Verdana" w:hAnsi="Verdana"/>
                <w:i/>
                <w:iCs/>
                <w:sz w:val="18"/>
                <w:szCs w:val="18"/>
                <w:lang w:val="bg-BG" w:bidi="bg-BG"/>
              </w:rPr>
              <w:t>.</w:t>
            </w:r>
          </w:p>
        </w:tc>
        <w:tc>
          <w:tcPr>
            <w:tcW w:w="2597" w:type="dxa"/>
          </w:tcPr>
          <w:p w14:paraId="30C93A09" w14:textId="054CEFAE" w:rsidR="00C1360A" w:rsidRPr="00E708EF" w:rsidRDefault="006C2B9F" w:rsidP="00F15DA6">
            <w:pPr>
              <w:pStyle w:val="ListParagraph"/>
              <w:ind w:left="0"/>
              <w:rPr>
                <w:rFonts w:ascii="Verdana" w:hAnsi="Verdana"/>
                <w:i/>
                <w:iCs/>
                <w:lang w:val="bg-BG"/>
              </w:rPr>
            </w:pPr>
            <w:r w:rsidRPr="00E708EF">
              <w:rPr>
                <w:rFonts w:ascii="Verdana" w:hAnsi="Verdana"/>
                <w:i/>
                <w:iCs/>
                <w:sz w:val="20"/>
                <w:szCs w:val="20"/>
                <w:lang w:val="bg-BG"/>
              </w:rPr>
              <w:t>През целия срок на Сделката</w:t>
            </w:r>
          </w:p>
        </w:tc>
      </w:tr>
      <w:tr w:rsidR="00CE1907" w14:paraId="14682A54" w14:textId="77777777" w:rsidTr="00A1428A">
        <w:tc>
          <w:tcPr>
            <w:tcW w:w="709" w:type="dxa"/>
            <w:shd w:val="clear" w:color="auto" w:fill="B4C6E7" w:themeFill="accent1" w:themeFillTint="66"/>
          </w:tcPr>
          <w:p w14:paraId="0D097640" w14:textId="31208351" w:rsidR="00CE1907" w:rsidRPr="00E708EF" w:rsidRDefault="002C478D" w:rsidP="00F15DA6">
            <w:pPr>
              <w:pStyle w:val="ListParagraph"/>
              <w:ind w:left="0"/>
              <w:rPr>
                <w:rFonts w:ascii="Verdana" w:hAnsi="Verdana"/>
                <w:b/>
                <w:bCs/>
                <w:sz w:val="20"/>
                <w:szCs w:val="20"/>
                <w:lang w:val="bg-BG"/>
              </w:rPr>
            </w:pPr>
            <w:r w:rsidRPr="00E708EF">
              <w:rPr>
                <w:rFonts w:ascii="Verdana" w:hAnsi="Verdana"/>
                <w:b/>
                <w:bCs/>
                <w:sz w:val="20"/>
                <w:szCs w:val="20"/>
              </w:rPr>
              <w:t>8</w:t>
            </w:r>
            <w:r w:rsidR="00CE1907" w:rsidRPr="00E708EF">
              <w:rPr>
                <w:rFonts w:ascii="Verdana" w:hAnsi="Verdana"/>
                <w:b/>
                <w:bCs/>
                <w:sz w:val="20"/>
                <w:szCs w:val="20"/>
                <w:lang w:val="bg-BG"/>
              </w:rPr>
              <w:t>.</w:t>
            </w:r>
          </w:p>
        </w:tc>
        <w:tc>
          <w:tcPr>
            <w:tcW w:w="7088" w:type="dxa"/>
          </w:tcPr>
          <w:p w14:paraId="3F0A3577" w14:textId="2FE354A7" w:rsidR="00CE1907" w:rsidRPr="004C6362" w:rsidRDefault="00CE1907" w:rsidP="006E0B28">
            <w:pPr>
              <w:jc w:val="both"/>
              <w:rPr>
                <w:rFonts w:ascii="Verdana" w:hAnsi="Verdana"/>
                <w:sz w:val="20"/>
                <w:szCs w:val="20"/>
                <w:lang w:val="bg-BG" w:bidi="bg-BG"/>
              </w:rPr>
            </w:pPr>
            <w:r>
              <w:rPr>
                <w:rFonts w:ascii="Verdana" w:hAnsi="Verdana"/>
                <w:sz w:val="20"/>
                <w:szCs w:val="20"/>
                <w:lang w:val="bg-BG"/>
              </w:rPr>
              <w:t>Крайния получател не извършва Незакон</w:t>
            </w:r>
            <w:r w:rsidR="004D1599">
              <w:rPr>
                <w:rFonts w:ascii="Verdana" w:hAnsi="Verdana"/>
                <w:sz w:val="20"/>
                <w:szCs w:val="20"/>
                <w:lang w:val="bg-BG"/>
              </w:rPr>
              <w:t>ни</w:t>
            </w:r>
            <w:r>
              <w:rPr>
                <w:rFonts w:ascii="Verdana" w:hAnsi="Verdana"/>
                <w:sz w:val="20"/>
                <w:szCs w:val="20"/>
                <w:lang w:val="bg-BG"/>
              </w:rPr>
              <w:t xml:space="preserve"> дейност</w:t>
            </w:r>
            <w:r w:rsidR="004D1599">
              <w:rPr>
                <w:rFonts w:ascii="Verdana" w:hAnsi="Verdana"/>
                <w:sz w:val="20"/>
                <w:szCs w:val="20"/>
                <w:lang w:val="bg-BG"/>
              </w:rPr>
              <w:t>и</w:t>
            </w:r>
            <w:r w:rsidR="00250B1A">
              <w:rPr>
                <w:rFonts w:ascii="Verdana" w:hAnsi="Verdana"/>
                <w:sz w:val="20"/>
                <w:szCs w:val="20"/>
                <w:lang w:val="bg-BG"/>
              </w:rPr>
              <w:t>.</w:t>
            </w:r>
          </w:p>
        </w:tc>
        <w:tc>
          <w:tcPr>
            <w:tcW w:w="2597" w:type="dxa"/>
          </w:tcPr>
          <w:p w14:paraId="05B1E343" w14:textId="22114EA4" w:rsidR="00CE1907" w:rsidRPr="00E708EF" w:rsidRDefault="00CE1907" w:rsidP="00F15DA6">
            <w:pPr>
              <w:pStyle w:val="ListParagraph"/>
              <w:ind w:left="0"/>
              <w:rPr>
                <w:rFonts w:ascii="Verdana" w:hAnsi="Verdana"/>
                <w:i/>
                <w:iCs/>
                <w:sz w:val="20"/>
                <w:szCs w:val="20"/>
                <w:lang w:val="bg-BG"/>
              </w:rPr>
            </w:pPr>
            <w:r w:rsidRPr="00E708EF">
              <w:rPr>
                <w:rFonts w:ascii="Verdana" w:hAnsi="Verdana"/>
                <w:i/>
                <w:iCs/>
                <w:sz w:val="20"/>
                <w:szCs w:val="20"/>
                <w:lang w:val="bg-BG"/>
              </w:rPr>
              <w:t>През целия срок на Сделката</w:t>
            </w:r>
          </w:p>
        </w:tc>
      </w:tr>
      <w:tr w:rsidR="00C1360A" w14:paraId="1703FA8A" w14:textId="77777777" w:rsidTr="00A1428A">
        <w:tc>
          <w:tcPr>
            <w:tcW w:w="709" w:type="dxa"/>
            <w:shd w:val="clear" w:color="auto" w:fill="B4C6E7" w:themeFill="accent1" w:themeFillTint="66"/>
          </w:tcPr>
          <w:p w14:paraId="7C219C98" w14:textId="537A0AD0" w:rsidR="00C1360A" w:rsidRPr="00E708EF" w:rsidRDefault="00D36851" w:rsidP="00F15DA6">
            <w:pPr>
              <w:pStyle w:val="ListParagraph"/>
              <w:ind w:left="0"/>
              <w:rPr>
                <w:rFonts w:ascii="Verdana" w:hAnsi="Verdana"/>
                <w:b/>
                <w:bCs/>
                <w:sz w:val="20"/>
                <w:szCs w:val="20"/>
                <w:lang w:val="bg-BG"/>
              </w:rPr>
            </w:pPr>
            <w:r w:rsidRPr="00E708EF">
              <w:rPr>
                <w:rFonts w:ascii="Verdana" w:hAnsi="Verdana"/>
                <w:b/>
                <w:bCs/>
                <w:sz w:val="20"/>
                <w:szCs w:val="20"/>
              </w:rPr>
              <w:t>9.</w:t>
            </w:r>
          </w:p>
        </w:tc>
        <w:tc>
          <w:tcPr>
            <w:tcW w:w="7088" w:type="dxa"/>
          </w:tcPr>
          <w:p w14:paraId="5926BDE5" w14:textId="3975014C" w:rsidR="001A3174" w:rsidRPr="00D36851" w:rsidRDefault="00D36851" w:rsidP="00D36851">
            <w:pPr>
              <w:suppressAutoHyphens/>
              <w:spacing w:line="276" w:lineRule="auto"/>
              <w:jc w:val="both"/>
              <w:rPr>
                <w:rFonts w:ascii="Verdana" w:hAnsi="Verdana"/>
                <w:sz w:val="20"/>
                <w:szCs w:val="20"/>
              </w:rPr>
            </w:pPr>
            <w:r>
              <w:rPr>
                <w:rFonts w:ascii="Verdana" w:hAnsi="Verdana"/>
                <w:sz w:val="20"/>
                <w:szCs w:val="20"/>
                <w:lang w:val="bg-BG"/>
              </w:rPr>
              <w:t>Крайния</w:t>
            </w:r>
            <w:r w:rsidR="00BA4583">
              <w:rPr>
                <w:rFonts w:ascii="Verdana" w:hAnsi="Verdana"/>
                <w:sz w:val="20"/>
                <w:szCs w:val="20"/>
                <w:lang w:val="bg-BG"/>
              </w:rPr>
              <w:t>т</w:t>
            </w:r>
            <w:r>
              <w:rPr>
                <w:rFonts w:ascii="Verdana" w:hAnsi="Verdana"/>
                <w:sz w:val="20"/>
                <w:szCs w:val="20"/>
                <w:lang w:val="bg-BG"/>
              </w:rPr>
              <w:t xml:space="preserve"> получател </w:t>
            </w:r>
            <w:r w:rsidR="00BB482C">
              <w:rPr>
                <w:rFonts w:ascii="Verdana" w:hAnsi="Verdana"/>
                <w:sz w:val="20"/>
                <w:szCs w:val="20"/>
                <w:lang w:val="bg-BG"/>
              </w:rPr>
              <w:t xml:space="preserve">Кандидатства за финансиране на дейностите </w:t>
            </w:r>
            <w:r w:rsidR="00BB482C" w:rsidRPr="00E708EF">
              <w:rPr>
                <w:rFonts w:ascii="Verdana" w:hAnsi="Verdana"/>
                <w:sz w:val="20"/>
                <w:szCs w:val="20"/>
                <w:lang w:val="bg-BG"/>
              </w:rPr>
              <w:t>включени в Анекс 1 „Критерии за допустимост“</w:t>
            </w:r>
            <w:r w:rsidR="00BB482C">
              <w:rPr>
                <w:rFonts w:ascii="Verdana" w:hAnsi="Verdana"/>
                <w:sz w:val="20"/>
                <w:szCs w:val="20"/>
                <w:lang w:val="bg-BG"/>
              </w:rPr>
              <w:t xml:space="preserve"> и </w:t>
            </w:r>
            <w:proofErr w:type="spellStart"/>
            <w:r w:rsidR="001A3174" w:rsidRPr="00D36851">
              <w:rPr>
                <w:rFonts w:ascii="Verdana" w:hAnsi="Verdana"/>
                <w:sz w:val="20"/>
                <w:szCs w:val="20"/>
              </w:rPr>
              <w:t>попада</w:t>
            </w:r>
            <w:proofErr w:type="spellEnd"/>
            <w:r w:rsidR="001A3174" w:rsidRPr="00D36851">
              <w:rPr>
                <w:rFonts w:ascii="Verdana" w:hAnsi="Verdana"/>
                <w:sz w:val="20"/>
                <w:szCs w:val="20"/>
              </w:rPr>
              <w:t xml:space="preserve"> в </w:t>
            </w:r>
            <w:proofErr w:type="spellStart"/>
            <w:r w:rsidR="001A3174" w:rsidRPr="00D36851">
              <w:rPr>
                <w:rFonts w:ascii="Verdana" w:hAnsi="Verdana"/>
                <w:sz w:val="20"/>
                <w:szCs w:val="20"/>
              </w:rPr>
              <w:t>някоя</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от</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следните</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целеви</w:t>
            </w:r>
            <w:proofErr w:type="spellEnd"/>
            <w:r w:rsidR="001A3174" w:rsidRPr="00D36851">
              <w:rPr>
                <w:rFonts w:ascii="Verdana" w:hAnsi="Verdana"/>
                <w:sz w:val="20"/>
                <w:szCs w:val="20"/>
              </w:rPr>
              <w:t xml:space="preserve"> </w:t>
            </w:r>
            <w:proofErr w:type="spellStart"/>
            <w:r w:rsidR="001A3174" w:rsidRPr="00D36851">
              <w:rPr>
                <w:rFonts w:ascii="Verdana" w:hAnsi="Verdana"/>
                <w:sz w:val="20"/>
                <w:szCs w:val="20"/>
              </w:rPr>
              <w:t>групи</w:t>
            </w:r>
            <w:proofErr w:type="spellEnd"/>
            <w:r w:rsidR="001A3174" w:rsidRPr="00D36851">
              <w:rPr>
                <w:rFonts w:ascii="Verdana" w:hAnsi="Verdana"/>
                <w:sz w:val="20"/>
                <w:szCs w:val="20"/>
              </w:rPr>
              <w:t>:</w:t>
            </w:r>
          </w:p>
          <w:p w14:paraId="3E4FCE56" w14:textId="499722A7" w:rsidR="001A3174" w:rsidRPr="002777D1" w:rsidRDefault="00D36851" w:rsidP="00D36851">
            <w:pPr>
              <w:jc w:val="both"/>
              <w:rPr>
                <w:rFonts w:ascii="Verdana" w:hAnsi="Verdana"/>
                <w:b/>
                <w:bCs/>
                <w:sz w:val="20"/>
                <w:szCs w:val="20"/>
                <w:lang w:val="bg-BG"/>
              </w:rPr>
            </w:pPr>
            <w:r w:rsidRPr="00170835">
              <w:rPr>
                <w:rFonts w:ascii="Verdana" w:hAnsi="Verdana"/>
                <w:b/>
                <w:bCs/>
                <w:sz w:val="20"/>
                <w:szCs w:val="20"/>
                <w:lang w:val="bg-BG"/>
              </w:rPr>
              <w:t>9.1</w:t>
            </w:r>
            <w:r w:rsidR="00170835" w:rsidRPr="00170835">
              <w:rPr>
                <w:rFonts w:ascii="Verdana" w:hAnsi="Verdana"/>
                <w:b/>
                <w:bCs/>
                <w:sz w:val="20"/>
                <w:szCs w:val="20"/>
                <w:lang w:val="bg-BG"/>
              </w:rPr>
              <w:t>.</w:t>
            </w:r>
            <w:r>
              <w:rPr>
                <w:rFonts w:ascii="Verdana" w:hAnsi="Verdana"/>
                <w:sz w:val="20"/>
                <w:szCs w:val="20"/>
                <w:lang w:val="bg-BG"/>
              </w:rPr>
              <w:t xml:space="preserve"> </w:t>
            </w:r>
            <w:r w:rsidR="00BB482C" w:rsidRPr="002777D1">
              <w:rPr>
                <w:rFonts w:ascii="Verdana" w:hAnsi="Verdana"/>
                <w:b/>
                <w:bCs/>
                <w:sz w:val="20"/>
                <w:szCs w:val="20"/>
                <w:lang w:val="bg-BG"/>
              </w:rPr>
              <w:t xml:space="preserve">За под-продукт </w:t>
            </w:r>
            <w:r w:rsidR="00170835" w:rsidRPr="002777D1">
              <w:rPr>
                <w:rFonts w:ascii="Verdana" w:hAnsi="Verdana"/>
                <w:b/>
                <w:bCs/>
                <w:sz w:val="20"/>
                <w:szCs w:val="20"/>
                <w:lang w:val="bg-BG"/>
              </w:rPr>
              <w:t>Гаранция с таван на загубите „Управление на отпадъците, отпадъчните води и чист въздух“:</w:t>
            </w:r>
          </w:p>
          <w:p w14:paraId="72DB100C" w14:textId="19C64D11" w:rsidR="00D740BB" w:rsidRPr="00311B8A" w:rsidRDefault="00D740BB" w:rsidP="00D740BB">
            <w:pPr>
              <w:jc w:val="both"/>
              <w:rPr>
                <w:rFonts w:ascii="Verdana" w:hAnsi="Verdana"/>
                <w:sz w:val="20"/>
                <w:szCs w:val="20"/>
                <w:lang w:val="bg-BG"/>
              </w:rPr>
            </w:pPr>
            <w:r w:rsidRPr="00BA4583">
              <w:rPr>
                <w:rFonts w:ascii="Verdana" w:hAnsi="Verdana"/>
                <w:b/>
                <w:bCs/>
                <w:sz w:val="20"/>
                <w:szCs w:val="20"/>
                <w:lang w:val="bg-BG"/>
              </w:rPr>
              <w:t>9.1.1</w:t>
            </w:r>
            <w:r w:rsidRPr="00311B8A">
              <w:rPr>
                <w:rFonts w:ascii="Verdana" w:hAnsi="Verdana"/>
                <w:sz w:val="20"/>
                <w:szCs w:val="20"/>
                <w:lang w:val="bg-BG"/>
              </w:rPr>
              <w:t xml:space="preserve"> Крайни получатели, изпълняващи проекти в областта на управление на отпадъците</w:t>
            </w:r>
          </w:p>
          <w:p w14:paraId="5903851C" w14:textId="77777777" w:rsidR="00D740BB" w:rsidRPr="00311B8A" w:rsidRDefault="00D740BB" w:rsidP="00D740BB">
            <w:pPr>
              <w:ind w:firstLine="430"/>
              <w:jc w:val="both"/>
              <w:rPr>
                <w:rFonts w:ascii="Verdana" w:hAnsi="Verdana"/>
                <w:sz w:val="20"/>
                <w:szCs w:val="20"/>
                <w:lang w:val="bg-BG"/>
              </w:rPr>
            </w:pPr>
            <w:r w:rsidRPr="00311B8A">
              <w:rPr>
                <w:rFonts w:ascii="Verdana" w:hAnsi="Verdana"/>
                <w:sz w:val="20"/>
                <w:szCs w:val="20"/>
                <w:lang w:val="bg-BG"/>
              </w:rPr>
              <w:t xml:space="preserve"> а) организации по оползотворяване на отпадъци от опаковки, притежаващи валидно разрешение по чл. 81, ал. 1 от Закона за управление на отпадъците (ЗУО);</w:t>
            </w:r>
          </w:p>
          <w:p w14:paraId="77165A9C" w14:textId="49EDF559" w:rsidR="00D740BB" w:rsidRPr="00311B8A" w:rsidRDefault="003544C1" w:rsidP="003544C1">
            <w:pPr>
              <w:ind w:left="5"/>
              <w:jc w:val="both"/>
              <w:rPr>
                <w:rFonts w:ascii="Verdana" w:hAnsi="Verdana"/>
                <w:sz w:val="20"/>
                <w:szCs w:val="20"/>
                <w:lang w:val="bg-BG"/>
              </w:rPr>
            </w:pPr>
            <w:r>
              <w:rPr>
                <w:rFonts w:ascii="Verdana" w:hAnsi="Verdana"/>
                <w:sz w:val="20"/>
                <w:szCs w:val="20"/>
                <w:lang w:val="bg-BG"/>
              </w:rPr>
              <w:t xml:space="preserve">       </w:t>
            </w:r>
            <w:r w:rsidR="00D740BB" w:rsidRPr="00311B8A">
              <w:rPr>
                <w:rFonts w:ascii="Verdana" w:hAnsi="Verdana"/>
                <w:sz w:val="20"/>
                <w:szCs w:val="20"/>
                <w:lang w:val="bg-BG"/>
              </w:rPr>
              <w:t>б) предприятия и общини, които изпълняват или планират да изпълнят проекти за дейности по управление на отпадъци от строителство и разрушаване, както и производители на рециклирани строителни материали;</w:t>
            </w:r>
          </w:p>
          <w:p w14:paraId="2F9F11E7" w14:textId="5CB1EF16" w:rsidR="00D740BB" w:rsidRPr="00311B8A" w:rsidRDefault="00BA4583" w:rsidP="00D740BB">
            <w:pPr>
              <w:ind w:left="5" w:firstLine="567"/>
              <w:jc w:val="both"/>
              <w:rPr>
                <w:rFonts w:ascii="Verdana" w:hAnsi="Verdana"/>
                <w:sz w:val="20"/>
                <w:szCs w:val="20"/>
                <w:lang w:val="bg-BG"/>
              </w:rPr>
            </w:pPr>
            <w:r w:rsidRPr="00BA4583">
              <w:rPr>
                <w:rFonts w:ascii="Verdana" w:hAnsi="Verdana"/>
                <w:i/>
                <w:iCs/>
                <w:sz w:val="20"/>
                <w:szCs w:val="20"/>
                <w:lang w:val="bg-BG"/>
              </w:rPr>
              <w:lastRenderedPageBreak/>
              <w:t xml:space="preserve">Заб.: </w:t>
            </w:r>
            <w:r w:rsidR="00D740BB" w:rsidRPr="00BA4583">
              <w:rPr>
                <w:rFonts w:ascii="Verdana" w:hAnsi="Verdana"/>
                <w:i/>
                <w:iCs/>
                <w:sz w:val="20"/>
                <w:szCs w:val="20"/>
                <w:lang w:val="bg-BG"/>
              </w:rPr>
              <w:t>Крайните получатели, кандидатстващи за разделно събиране подготовка, рециклиране и оползотворяване на строителни отпадъци, следва да разполагат с или да имат договор с лица, които имат разрешение, комплексно разрешително или регистрационен документ по чл. 35</w:t>
            </w:r>
            <w:r>
              <w:rPr>
                <w:rFonts w:ascii="Verdana" w:hAnsi="Verdana"/>
                <w:i/>
                <w:iCs/>
                <w:sz w:val="20"/>
                <w:szCs w:val="20"/>
                <w:lang w:val="bg-BG"/>
              </w:rPr>
              <w:t xml:space="preserve"> от ЗУО</w:t>
            </w:r>
            <w:r w:rsidR="00D740BB" w:rsidRPr="00BA4583">
              <w:rPr>
                <w:rFonts w:ascii="Verdana" w:hAnsi="Verdana"/>
                <w:i/>
                <w:iCs/>
                <w:sz w:val="20"/>
                <w:szCs w:val="20"/>
                <w:lang w:val="bg-BG"/>
              </w:rPr>
              <w:t xml:space="preserve"> за съответната дейност</w:t>
            </w:r>
            <w:r w:rsidR="00D740BB" w:rsidRPr="00311B8A">
              <w:rPr>
                <w:rFonts w:ascii="Verdana" w:hAnsi="Verdana"/>
                <w:sz w:val="20"/>
                <w:szCs w:val="20"/>
                <w:lang w:val="bg-BG"/>
              </w:rPr>
              <w:t>;</w:t>
            </w:r>
          </w:p>
          <w:p w14:paraId="047E8EE2" w14:textId="7359CBEF" w:rsidR="00D740BB" w:rsidRPr="00311B8A" w:rsidRDefault="00D740BB" w:rsidP="00D740BB">
            <w:pPr>
              <w:ind w:left="5" w:firstLine="719"/>
              <w:jc w:val="both"/>
              <w:rPr>
                <w:rFonts w:ascii="Verdana" w:hAnsi="Verdana"/>
                <w:sz w:val="20"/>
                <w:szCs w:val="20"/>
                <w:lang w:val="bg-BG"/>
              </w:rPr>
            </w:pPr>
            <w:r w:rsidRPr="00311B8A">
              <w:rPr>
                <w:rFonts w:ascii="Verdana" w:hAnsi="Verdana"/>
                <w:sz w:val="20"/>
                <w:szCs w:val="20"/>
                <w:lang w:val="bg-BG"/>
              </w:rPr>
              <w:t>в) предприятия, изпълняващи проекти, свързани с</w:t>
            </w:r>
            <w:r>
              <w:rPr>
                <w:rFonts w:ascii="Verdana" w:hAnsi="Verdana"/>
                <w:sz w:val="20"/>
                <w:szCs w:val="20"/>
                <w:lang w:val="bg-BG"/>
              </w:rPr>
              <w:t xml:space="preserve"> </w:t>
            </w:r>
            <w:r w:rsidRPr="00311B8A">
              <w:rPr>
                <w:rFonts w:ascii="Verdana" w:hAnsi="Verdana"/>
                <w:sz w:val="20"/>
                <w:szCs w:val="20"/>
                <w:lang w:val="bg-BG"/>
              </w:rPr>
              <w:t>хранителните отпадъци генерирани предимно в секторите на хотелиерството и ресторантьорството</w:t>
            </w:r>
            <w:r w:rsidR="00621F9D">
              <w:rPr>
                <w:rFonts w:ascii="Verdana" w:hAnsi="Verdana"/>
                <w:sz w:val="20"/>
                <w:szCs w:val="20"/>
                <w:lang w:val="bg-BG"/>
              </w:rPr>
              <w:t>.</w:t>
            </w:r>
          </w:p>
          <w:p w14:paraId="063C1DEA" w14:textId="5B38B984" w:rsidR="00D740BB" w:rsidRPr="00311B8A" w:rsidRDefault="00D740BB" w:rsidP="00D740BB">
            <w:pPr>
              <w:ind w:left="5"/>
              <w:jc w:val="both"/>
              <w:rPr>
                <w:rFonts w:ascii="Verdana" w:hAnsi="Verdana"/>
                <w:sz w:val="20"/>
                <w:szCs w:val="20"/>
                <w:lang w:val="bg-BG"/>
              </w:rPr>
            </w:pPr>
            <w:r w:rsidRPr="00BA4583">
              <w:rPr>
                <w:rFonts w:ascii="Verdana" w:hAnsi="Verdana"/>
                <w:b/>
                <w:bCs/>
                <w:sz w:val="20"/>
                <w:szCs w:val="20"/>
                <w:lang w:val="bg-BG"/>
              </w:rPr>
              <w:t>9.1.2.</w:t>
            </w:r>
            <w:r>
              <w:rPr>
                <w:rFonts w:ascii="Verdana" w:hAnsi="Verdana"/>
                <w:sz w:val="20"/>
                <w:szCs w:val="20"/>
                <w:lang w:val="bg-BG"/>
              </w:rPr>
              <w:t xml:space="preserve"> </w:t>
            </w:r>
            <w:r w:rsidRPr="00311B8A">
              <w:rPr>
                <w:rFonts w:ascii="Verdana" w:hAnsi="Verdana"/>
                <w:sz w:val="20"/>
                <w:szCs w:val="20"/>
                <w:lang w:val="bg-BG"/>
              </w:rPr>
              <w:t>предприятия, изпълняващи проекти за прекратяване на заустванията на приоритетн</w:t>
            </w:r>
            <w:r w:rsidR="00CC3597">
              <w:rPr>
                <w:rFonts w:ascii="Verdana" w:hAnsi="Verdana"/>
                <w:sz w:val="20"/>
                <w:szCs w:val="20"/>
                <w:lang w:val="bg-BG"/>
              </w:rPr>
              <w:t>о</w:t>
            </w:r>
            <w:r w:rsidRPr="00311B8A">
              <w:rPr>
                <w:rFonts w:ascii="Verdana" w:hAnsi="Verdana"/>
                <w:sz w:val="20"/>
                <w:szCs w:val="20"/>
                <w:lang w:val="bg-BG"/>
              </w:rPr>
              <w:t xml:space="preserve"> опасни и приоритетни вещества. </w:t>
            </w:r>
          </w:p>
          <w:p w14:paraId="4B545B1F" w14:textId="71DD51BE" w:rsidR="00D740BB" w:rsidRPr="00BA4583" w:rsidRDefault="00BA4583" w:rsidP="00D740BB">
            <w:pPr>
              <w:ind w:left="5" w:firstLine="425"/>
              <w:jc w:val="both"/>
              <w:rPr>
                <w:rFonts w:ascii="Verdana" w:hAnsi="Verdana"/>
                <w:i/>
                <w:iCs/>
                <w:sz w:val="20"/>
                <w:szCs w:val="20"/>
                <w:lang w:val="bg-BG"/>
              </w:rPr>
            </w:pPr>
            <w:r w:rsidRPr="00BA4583">
              <w:rPr>
                <w:rFonts w:ascii="Verdana" w:hAnsi="Verdana"/>
                <w:i/>
                <w:iCs/>
                <w:sz w:val="20"/>
                <w:szCs w:val="20"/>
                <w:lang w:val="bg-BG"/>
              </w:rPr>
              <w:t>Заб.:</w:t>
            </w:r>
            <w:r>
              <w:rPr>
                <w:rFonts w:ascii="Verdana" w:hAnsi="Verdana"/>
                <w:i/>
                <w:iCs/>
                <w:sz w:val="20"/>
                <w:szCs w:val="20"/>
                <w:lang w:val="bg-BG"/>
              </w:rPr>
              <w:t xml:space="preserve"> </w:t>
            </w:r>
            <w:r w:rsidR="00D740BB" w:rsidRPr="00BA4583">
              <w:rPr>
                <w:rFonts w:ascii="Verdana" w:hAnsi="Verdana"/>
                <w:i/>
                <w:iCs/>
                <w:sz w:val="20"/>
                <w:szCs w:val="20"/>
                <w:lang w:val="bg-BG"/>
              </w:rPr>
              <w:t>Посочените предприятия следва да осъществяват дейността, за която кандидатстват въз основа на разрешителни за заустване, издадени по реда на Закона за водите или въз основа на комплексни разрешителни, издадени по реда на Закона за опазване на околната среда и/или да представят документ, че са в процес на актуализиране на посочените разрешителни и/или да докажат съответствие с Плановете за управление на речните басейни чрез становище на Басейнова дирекция</w:t>
            </w:r>
            <w:r w:rsidR="002777D1" w:rsidRPr="00BA4583">
              <w:rPr>
                <w:rFonts w:ascii="Verdana" w:hAnsi="Verdana"/>
                <w:i/>
                <w:iCs/>
                <w:sz w:val="20"/>
                <w:szCs w:val="20"/>
                <w:lang w:val="bg-BG"/>
              </w:rPr>
              <w:t>.</w:t>
            </w:r>
          </w:p>
          <w:p w14:paraId="7E38882E" w14:textId="536E0F8F" w:rsidR="00D740BB" w:rsidRPr="00311B8A" w:rsidRDefault="00D740BB" w:rsidP="00D740BB">
            <w:pPr>
              <w:ind w:left="5"/>
              <w:jc w:val="both"/>
              <w:rPr>
                <w:rFonts w:ascii="Verdana" w:hAnsi="Verdana"/>
                <w:sz w:val="20"/>
                <w:szCs w:val="20"/>
                <w:lang w:val="bg-BG"/>
              </w:rPr>
            </w:pPr>
            <w:r w:rsidRPr="00F32178">
              <w:rPr>
                <w:rFonts w:ascii="Verdana" w:hAnsi="Verdana"/>
                <w:b/>
                <w:bCs/>
                <w:sz w:val="20"/>
                <w:szCs w:val="20"/>
                <w:lang w:val="bg-BG"/>
              </w:rPr>
              <w:t>9.1.3.</w:t>
            </w:r>
            <w:r w:rsidRPr="00311B8A">
              <w:rPr>
                <w:rFonts w:ascii="Verdana" w:hAnsi="Verdana"/>
                <w:sz w:val="20"/>
                <w:szCs w:val="20"/>
                <w:lang w:val="bg-BG"/>
              </w:rPr>
              <w:t xml:space="preserve"> Крайни получатели, изпълняващи проекти за чист въздух, които включват:</w:t>
            </w:r>
          </w:p>
          <w:p w14:paraId="59CD3755" w14:textId="77777777" w:rsidR="00D740BB" w:rsidRPr="00311B8A" w:rsidRDefault="00D740BB" w:rsidP="00D740BB">
            <w:pPr>
              <w:ind w:firstLine="430"/>
              <w:jc w:val="both"/>
              <w:rPr>
                <w:rFonts w:ascii="Verdana" w:hAnsi="Verdana"/>
                <w:sz w:val="20"/>
                <w:szCs w:val="20"/>
                <w:lang w:val="bg-BG"/>
              </w:rPr>
            </w:pPr>
            <w:bookmarkStart w:id="1" w:name="_Hlk161391728"/>
            <w:r w:rsidRPr="00311B8A">
              <w:rPr>
                <w:rFonts w:ascii="Verdana" w:hAnsi="Verdana"/>
                <w:sz w:val="20"/>
                <w:szCs w:val="20"/>
                <w:lang w:val="bg-BG"/>
              </w:rPr>
              <w:t>а) домакинствата кандидатстващи за финансиране за преминаване от твърди горива към по-екологични средства за отопление, вкл. и такива съответстващи на изискванията за екодизайн;</w:t>
            </w:r>
          </w:p>
          <w:p w14:paraId="30D0A400" w14:textId="77777777" w:rsidR="00D740BB" w:rsidRPr="00311B8A" w:rsidRDefault="00D740BB" w:rsidP="00D740BB">
            <w:pPr>
              <w:ind w:left="5" w:firstLine="425"/>
              <w:jc w:val="both"/>
              <w:rPr>
                <w:rFonts w:ascii="Verdana" w:hAnsi="Verdana"/>
                <w:sz w:val="20"/>
                <w:szCs w:val="20"/>
                <w:lang w:val="bg-BG"/>
              </w:rPr>
            </w:pPr>
            <w:r w:rsidRPr="00311B8A">
              <w:rPr>
                <w:rFonts w:ascii="Verdana" w:hAnsi="Verdana"/>
                <w:sz w:val="20"/>
                <w:szCs w:val="20"/>
                <w:lang w:val="bg-BG"/>
              </w:rPr>
              <w:t>б) предприятия, кандидатстващи за инвестиции в електрически превозни</w:t>
            </w:r>
            <w:r w:rsidRPr="00311B8A">
              <w:rPr>
                <w:rStyle w:val="FootnoteReference"/>
                <w:rFonts w:ascii="Verdana" w:hAnsi="Verdana"/>
                <w:sz w:val="20"/>
                <w:szCs w:val="20"/>
                <w:lang w:val="bg-BG"/>
              </w:rPr>
              <w:footnoteReference w:id="2"/>
            </w:r>
            <w:r w:rsidRPr="00311B8A">
              <w:rPr>
                <w:rFonts w:ascii="Verdana" w:hAnsi="Verdana"/>
                <w:sz w:val="20"/>
                <w:szCs w:val="20"/>
                <w:lang w:val="bg-BG"/>
              </w:rPr>
              <w:t xml:space="preserve"> средства или други превозни средства с нулеви емисии и необходимата за това инфраструктура, вкл. зарядни станции.</w:t>
            </w:r>
          </w:p>
          <w:bookmarkEnd w:id="1"/>
          <w:p w14:paraId="4883DF9A" w14:textId="57EFF593" w:rsidR="002777D1" w:rsidRPr="002777D1" w:rsidRDefault="002777D1" w:rsidP="002777D1">
            <w:pPr>
              <w:jc w:val="both"/>
              <w:rPr>
                <w:rFonts w:ascii="Verdana" w:hAnsi="Verdana"/>
                <w:b/>
                <w:bCs/>
                <w:sz w:val="20"/>
                <w:szCs w:val="20"/>
                <w:lang w:val="bg-BG"/>
              </w:rPr>
            </w:pPr>
            <w:r w:rsidRPr="00170835">
              <w:rPr>
                <w:rFonts w:ascii="Verdana" w:hAnsi="Verdana"/>
                <w:b/>
                <w:bCs/>
                <w:sz w:val="20"/>
                <w:szCs w:val="20"/>
                <w:lang w:val="bg-BG"/>
              </w:rPr>
              <w:t>9.</w:t>
            </w:r>
            <w:r>
              <w:rPr>
                <w:rFonts w:ascii="Verdana" w:hAnsi="Verdana"/>
                <w:b/>
                <w:bCs/>
                <w:sz w:val="20"/>
                <w:szCs w:val="20"/>
                <w:lang w:val="bg-BG"/>
              </w:rPr>
              <w:t>2</w:t>
            </w:r>
            <w:r w:rsidRPr="00170835">
              <w:rPr>
                <w:rFonts w:ascii="Verdana" w:hAnsi="Verdana"/>
                <w:b/>
                <w:bCs/>
                <w:sz w:val="20"/>
                <w:szCs w:val="20"/>
                <w:lang w:val="bg-BG"/>
              </w:rPr>
              <w:t>.</w:t>
            </w:r>
            <w:r>
              <w:rPr>
                <w:rFonts w:ascii="Verdana" w:hAnsi="Verdana"/>
                <w:sz w:val="20"/>
                <w:szCs w:val="20"/>
                <w:lang w:val="bg-BG"/>
              </w:rPr>
              <w:t xml:space="preserve"> </w:t>
            </w:r>
            <w:r w:rsidRPr="002777D1">
              <w:rPr>
                <w:rFonts w:ascii="Verdana" w:hAnsi="Verdana"/>
                <w:b/>
                <w:bCs/>
                <w:sz w:val="20"/>
                <w:szCs w:val="20"/>
                <w:lang w:val="bg-BG"/>
              </w:rPr>
              <w:t>За под-продукт Гаранция с таван на загубите „</w:t>
            </w:r>
            <w:r>
              <w:rPr>
                <w:rFonts w:ascii="Verdana" w:hAnsi="Verdana"/>
                <w:b/>
                <w:bCs/>
                <w:sz w:val="20"/>
                <w:szCs w:val="20"/>
                <w:lang w:val="bg-BG"/>
              </w:rPr>
              <w:t>Мултимодален транспорт</w:t>
            </w:r>
            <w:r w:rsidRPr="002777D1">
              <w:rPr>
                <w:rFonts w:ascii="Verdana" w:hAnsi="Verdana"/>
                <w:b/>
                <w:bCs/>
                <w:sz w:val="20"/>
                <w:szCs w:val="20"/>
                <w:lang w:val="bg-BG"/>
              </w:rPr>
              <w:t>“:</w:t>
            </w:r>
          </w:p>
          <w:p w14:paraId="59D695C1" w14:textId="46211A17" w:rsidR="00D65217" w:rsidRPr="00D65217" w:rsidRDefault="00D65217" w:rsidP="00D65217">
            <w:pPr>
              <w:jc w:val="both"/>
              <w:rPr>
                <w:rFonts w:ascii="Verdana" w:eastAsia="Calibri" w:hAnsi="Verdana" w:cs="Times New Roman"/>
                <w:sz w:val="20"/>
                <w:szCs w:val="20"/>
                <w:lang w:val="bg-BG"/>
              </w:rPr>
            </w:pPr>
            <w:r w:rsidRPr="00A1428A">
              <w:rPr>
                <w:rFonts w:ascii="Verdana" w:hAnsi="Verdana"/>
                <w:b/>
                <w:bCs/>
                <w:sz w:val="20"/>
                <w:szCs w:val="20"/>
                <w:lang w:val="bg-BG"/>
              </w:rPr>
              <w:t>9.2.</w:t>
            </w:r>
            <w:r w:rsidRPr="00A1428A">
              <w:rPr>
                <w:rFonts w:ascii="Verdana" w:eastAsia="Calibri" w:hAnsi="Verdana" w:cs="Times New Roman"/>
                <w:b/>
                <w:bCs/>
                <w:sz w:val="20"/>
                <w:szCs w:val="20"/>
              </w:rPr>
              <w:t>1.</w:t>
            </w:r>
            <w:r w:rsidRPr="00D65217">
              <w:rPr>
                <w:rFonts w:ascii="Verdana" w:eastAsia="Calibri" w:hAnsi="Verdana" w:cs="Times New Roman"/>
                <w:sz w:val="20"/>
                <w:szCs w:val="20"/>
              </w:rPr>
              <w:t xml:space="preserve"> </w:t>
            </w:r>
            <w:r w:rsidRPr="00D65217">
              <w:rPr>
                <w:rFonts w:ascii="Calibri" w:eastAsia="Calibri" w:hAnsi="Calibri" w:cs="Times New Roman"/>
              </w:rPr>
              <w:t xml:space="preserve"> </w:t>
            </w:r>
            <w:r w:rsidRPr="00D65217">
              <w:rPr>
                <w:rFonts w:ascii="Verdana" w:eastAsia="Calibri" w:hAnsi="Verdana" w:cs="Times New Roman"/>
                <w:sz w:val="20"/>
                <w:szCs w:val="20"/>
                <w:lang w:val="bg-BG"/>
              </w:rPr>
              <w:t>о</w:t>
            </w:r>
            <w:proofErr w:type="spellStart"/>
            <w:r w:rsidRPr="00D65217">
              <w:rPr>
                <w:rFonts w:ascii="Verdana" w:eastAsia="Calibri" w:hAnsi="Verdana" w:cs="Times New Roman"/>
                <w:sz w:val="20"/>
                <w:szCs w:val="20"/>
              </w:rPr>
              <w:t>ператори</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на</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инфраструктура</w:t>
            </w:r>
            <w:proofErr w:type="spellEnd"/>
            <w:r w:rsidRPr="00D65217">
              <w:rPr>
                <w:rFonts w:ascii="Verdana" w:eastAsia="Calibri" w:hAnsi="Verdana" w:cs="Times New Roman"/>
                <w:sz w:val="20"/>
                <w:szCs w:val="20"/>
                <w:lang w:val="bg-BG"/>
              </w:rPr>
              <w:t xml:space="preserve"> за железопътен, воден и въздушен транспорт;</w:t>
            </w:r>
          </w:p>
          <w:p w14:paraId="183BE934" w14:textId="61F13D9E" w:rsidR="00D65217" w:rsidRPr="00D65217" w:rsidRDefault="00D65217" w:rsidP="00D65217">
            <w:pPr>
              <w:spacing w:line="256" w:lineRule="auto"/>
              <w:jc w:val="both"/>
              <w:rPr>
                <w:rFonts w:ascii="Verdana" w:eastAsia="Calibri" w:hAnsi="Verdana" w:cs="Times New Roman"/>
                <w:sz w:val="20"/>
                <w:szCs w:val="20"/>
                <w:lang w:val="bg-BG"/>
              </w:rPr>
            </w:pPr>
            <w:r w:rsidRPr="00A1428A">
              <w:rPr>
                <w:rFonts w:ascii="Verdana" w:eastAsia="Calibri" w:hAnsi="Verdana" w:cs="Times New Roman"/>
                <w:b/>
                <w:bCs/>
                <w:sz w:val="20"/>
                <w:szCs w:val="20"/>
                <w:lang w:val="bg-BG"/>
              </w:rPr>
              <w:t>9.2.</w:t>
            </w:r>
            <w:r w:rsidRPr="00A1428A">
              <w:rPr>
                <w:rFonts w:ascii="Verdana" w:eastAsia="Calibri" w:hAnsi="Verdana" w:cs="Times New Roman"/>
                <w:b/>
                <w:bCs/>
                <w:sz w:val="20"/>
                <w:szCs w:val="20"/>
              </w:rPr>
              <w:t>2.</w:t>
            </w:r>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предприятия</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за</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железопътен</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транспорт</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развиващи</w:t>
            </w:r>
            <w:proofErr w:type="spellEnd"/>
            <w:r w:rsidRPr="00D65217">
              <w:rPr>
                <w:rFonts w:ascii="Verdana" w:eastAsia="Calibri" w:hAnsi="Verdana" w:cs="Times New Roman"/>
                <w:sz w:val="20"/>
                <w:szCs w:val="20"/>
              </w:rPr>
              <w:t xml:space="preserve"> </w:t>
            </w:r>
            <w:r w:rsidRPr="00D65217">
              <w:rPr>
                <w:rFonts w:ascii="Verdana" w:eastAsia="Calibri" w:hAnsi="Verdana" w:cs="Times New Roman"/>
                <w:sz w:val="20"/>
                <w:szCs w:val="20"/>
                <w:lang w:val="bg-BG"/>
              </w:rPr>
              <w:t xml:space="preserve">проекти за </w:t>
            </w:r>
            <w:proofErr w:type="spellStart"/>
            <w:r w:rsidRPr="00D65217">
              <w:rPr>
                <w:rFonts w:ascii="Verdana" w:eastAsia="Calibri" w:hAnsi="Verdana" w:cs="Times New Roman"/>
                <w:sz w:val="20"/>
                <w:szCs w:val="20"/>
              </w:rPr>
              <w:t>мултимодален</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транспорт</w:t>
            </w:r>
            <w:proofErr w:type="spellEnd"/>
            <w:r>
              <w:rPr>
                <w:rFonts w:ascii="Verdana" w:eastAsia="Calibri" w:hAnsi="Verdana" w:cs="Times New Roman"/>
                <w:sz w:val="20"/>
                <w:szCs w:val="20"/>
                <w:lang w:val="bg-BG"/>
              </w:rPr>
              <w:t>;</w:t>
            </w:r>
          </w:p>
          <w:p w14:paraId="4D6E2C6F" w14:textId="682F24C1" w:rsidR="00D65217" w:rsidRPr="00D65217" w:rsidRDefault="00D65217" w:rsidP="00D65217">
            <w:pPr>
              <w:spacing w:line="256" w:lineRule="auto"/>
              <w:jc w:val="both"/>
              <w:rPr>
                <w:rFonts w:ascii="Verdana" w:eastAsia="Calibri" w:hAnsi="Verdana" w:cs="Times New Roman"/>
                <w:sz w:val="20"/>
                <w:szCs w:val="20"/>
              </w:rPr>
            </w:pPr>
            <w:r w:rsidRPr="00A1428A">
              <w:rPr>
                <w:rFonts w:ascii="Verdana" w:eastAsia="Calibri" w:hAnsi="Verdana" w:cs="Times New Roman"/>
                <w:b/>
                <w:bCs/>
                <w:sz w:val="20"/>
                <w:szCs w:val="20"/>
                <w:lang w:val="bg-BG"/>
              </w:rPr>
              <w:t>9.2.3</w:t>
            </w:r>
            <w:r w:rsidRPr="00D65217">
              <w:rPr>
                <w:rFonts w:ascii="Verdana" w:eastAsia="Calibri" w:hAnsi="Verdana" w:cs="Times New Roman"/>
                <w:sz w:val="20"/>
                <w:szCs w:val="20"/>
                <w:lang w:val="bg-BG"/>
              </w:rPr>
              <w:t xml:space="preserve">. </w:t>
            </w:r>
            <w:proofErr w:type="spellStart"/>
            <w:r w:rsidRPr="00D65217">
              <w:rPr>
                <w:rFonts w:ascii="Verdana" w:eastAsia="Calibri" w:hAnsi="Verdana" w:cs="Times New Roman"/>
                <w:sz w:val="20"/>
                <w:szCs w:val="20"/>
              </w:rPr>
              <w:t>оператори</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на</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интермодални</w:t>
            </w:r>
            <w:proofErr w:type="spellEnd"/>
            <w:r w:rsidRPr="00D65217">
              <w:rPr>
                <w:rFonts w:ascii="Verdana" w:eastAsia="Calibri" w:hAnsi="Verdana" w:cs="Times New Roman"/>
                <w:sz w:val="20"/>
                <w:szCs w:val="20"/>
              </w:rPr>
              <w:t xml:space="preserve"> </w:t>
            </w:r>
            <w:proofErr w:type="spellStart"/>
            <w:r w:rsidRPr="00D65217">
              <w:rPr>
                <w:rFonts w:ascii="Verdana" w:eastAsia="Calibri" w:hAnsi="Verdana" w:cs="Times New Roman"/>
                <w:sz w:val="20"/>
                <w:szCs w:val="20"/>
              </w:rPr>
              <w:t>терминали</w:t>
            </w:r>
            <w:proofErr w:type="spellEnd"/>
            <w:r w:rsidRPr="00D65217">
              <w:rPr>
                <w:rFonts w:ascii="Verdana" w:eastAsia="Calibri" w:hAnsi="Verdana" w:cs="Times New Roman"/>
                <w:sz w:val="20"/>
                <w:szCs w:val="20"/>
              </w:rPr>
              <w:t>,</w:t>
            </w:r>
          </w:p>
          <w:p w14:paraId="16AB6F2D" w14:textId="72AD49BA" w:rsidR="00D65217" w:rsidRPr="00D65217" w:rsidRDefault="00886419" w:rsidP="00886419">
            <w:pPr>
              <w:spacing w:line="256" w:lineRule="auto"/>
              <w:jc w:val="both"/>
              <w:rPr>
                <w:rFonts w:ascii="Verdana" w:eastAsia="Calibri" w:hAnsi="Verdana" w:cs="Times New Roman"/>
                <w:sz w:val="20"/>
                <w:szCs w:val="20"/>
              </w:rPr>
            </w:pPr>
            <w:r w:rsidRPr="00A1428A">
              <w:rPr>
                <w:rFonts w:ascii="Verdana" w:eastAsia="Calibri" w:hAnsi="Verdana" w:cs="Times New Roman"/>
                <w:b/>
                <w:bCs/>
                <w:sz w:val="20"/>
                <w:szCs w:val="20"/>
                <w:lang w:val="bg-BG"/>
              </w:rPr>
              <w:t>9.2</w:t>
            </w:r>
            <w:r w:rsidR="00D65217" w:rsidRPr="00A1428A">
              <w:rPr>
                <w:rFonts w:ascii="Verdana" w:eastAsia="Calibri" w:hAnsi="Verdana" w:cs="Times New Roman"/>
                <w:b/>
                <w:bCs/>
                <w:sz w:val="20"/>
                <w:szCs w:val="20"/>
                <w:lang w:val="bg-BG"/>
              </w:rPr>
              <w:t>.4.</w:t>
            </w:r>
            <w:r w:rsidR="00D65217" w:rsidRPr="00D65217">
              <w:rPr>
                <w:rFonts w:ascii="Verdana" w:eastAsia="Calibri" w:hAnsi="Verdana" w:cs="Times New Roman"/>
                <w:sz w:val="20"/>
                <w:szCs w:val="20"/>
                <w:lang w:val="bg-BG"/>
              </w:rPr>
              <w:t xml:space="preserve"> </w:t>
            </w:r>
            <w:proofErr w:type="spellStart"/>
            <w:r w:rsidR="00D65217" w:rsidRPr="00D65217">
              <w:rPr>
                <w:rFonts w:ascii="Verdana" w:eastAsia="Calibri" w:hAnsi="Verdana" w:cs="Times New Roman"/>
                <w:sz w:val="20"/>
                <w:szCs w:val="20"/>
              </w:rPr>
              <w:t>логистични</w:t>
            </w:r>
            <w:proofErr w:type="spellEnd"/>
            <w:r w:rsidR="00D65217" w:rsidRPr="00D65217">
              <w:rPr>
                <w:rFonts w:ascii="Verdana" w:eastAsia="Calibri" w:hAnsi="Verdana" w:cs="Times New Roman"/>
                <w:sz w:val="20"/>
                <w:szCs w:val="20"/>
              </w:rPr>
              <w:t xml:space="preserve"> и </w:t>
            </w:r>
            <w:proofErr w:type="spellStart"/>
            <w:r w:rsidR="00D65217" w:rsidRPr="00D65217">
              <w:rPr>
                <w:rFonts w:ascii="Verdana" w:eastAsia="Calibri" w:hAnsi="Verdana" w:cs="Times New Roman"/>
                <w:sz w:val="20"/>
                <w:szCs w:val="20"/>
              </w:rPr>
              <w:t>спедиторски</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компании</w:t>
            </w:r>
            <w:proofErr w:type="spellEnd"/>
            <w:r w:rsidR="00D65217" w:rsidRPr="00D65217">
              <w:rPr>
                <w:rFonts w:ascii="Verdana" w:eastAsia="Calibri" w:hAnsi="Verdana" w:cs="Times New Roman"/>
                <w:sz w:val="20"/>
                <w:szCs w:val="20"/>
              </w:rPr>
              <w:t>,</w:t>
            </w:r>
            <w:r>
              <w:rPr>
                <w:rFonts w:ascii="Verdana" w:eastAsia="Calibri" w:hAnsi="Verdana" w:cs="Times New Roman"/>
                <w:sz w:val="20"/>
                <w:szCs w:val="20"/>
                <w:lang w:val="bg-BG"/>
              </w:rPr>
              <w:t xml:space="preserve"> кандидатстващи за финансиране на допустими дейности</w:t>
            </w:r>
            <w:r w:rsidR="00D65217" w:rsidRPr="00D65217">
              <w:rPr>
                <w:rFonts w:ascii="Verdana" w:eastAsia="Calibri" w:hAnsi="Verdana" w:cs="Times New Roman"/>
                <w:sz w:val="20"/>
                <w:szCs w:val="20"/>
              </w:rPr>
              <w:t xml:space="preserve"> и </w:t>
            </w:r>
          </w:p>
          <w:p w14:paraId="36784F5B" w14:textId="69EC320E" w:rsidR="00D740BB" w:rsidRPr="00886419" w:rsidRDefault="00886419" w:rsidP="00D65217">
            <w:pPr>
              <w:jc w:val="both"/>
              <w:rPr>
                <w:rFonts w:ascii="Verdana" w:hAnsi="Verdana"/>
                <w:i/>
                <w:iCs/>
                <w:sz w:val="20"/>
                <w:szCs w:val="20"/>
                <w:lang w:val="bg-BG"/>
              </w:rPr>
            </w:pPr>
            <w:r w:rsidRPr="00A1428A">
              <w:rPr>
                <w:rFonts w:ascii="Verdana" w:eastAsia="Calibri" w:hAnsi="Verdana" w:cs="Times New Roman"/>
                <w:b/>
                <w:bCs/>
                <w:sz w:val="20"/>
                <w:szCs w:val="20"/>
                <w:lang w:val="bg-BG"/>
              </w:rPr>
              <w:t>9.2</w:t>
            </w:r>
            <w:r w:rsidR="00D65217" w:rsidRPr="00A1428A">
              <w:rPr>
                <w:rFonts w:ascii="Verdana" w:eastAsia="Calibri" w:hAnsi="Verdana" w:cs="Times New Roman"/>
                <w:b/>
                <w:bCs/>
                <w:sz w:val="20"/>
                <w:szCs w:val="20"/>
                <w:lang w:val="bg-BG"/>
              </w:rPr>
              <w:t>.5.</w:t>
            </w:r>
            <w:r w:rsidR="00D65217" w:rsidRPr="00D65217">
              <w:rPr>
                <w:rFonts w:ascii="Verdana" w:eastAsia="Calibri" w:hAnsi="Verdana" w:cs="Times New Roman"/>
                <w:sz w:val="20"/>
                <w:szCs w:val="20"/>
                <w:lang w:val="bg-BG"/>
              </w:rPr>
              <w:t xml:space="preserve"> </w:t>
            </w:r>
            <w:proofErr w:type="spellStart"/>
            <w:r w:rsidR="00D65217" w:rsidRPr="00D65217">
              <w:rPr>
                <w:rFonts w:ascii="Verdana" w:eastAsia="Calibri" w:hAnsi="Verdana" w:cs="Times New Roman"/>
                <w:sz w:val="20"/>
                <w:szCs w:val="20"/>
              </w:rPr>
              <w:t>др</w:t>
            </w:r>
            <w:r w:rsidR="00D65217" w:rsidRPr="00D65217">
              <w:rPr>
                <w:rFonts w:ascii="Verdana" w:eastAsia="Calibri" w:hAnsi="Verdana" w:cs="Times New Roman"/>
                <w:sz w:val="20"/>
                <w:szCs w:val="20"/>
                <w:lang w:val="bg-BG"/>
              </w:rPr>
              <w:t>уги</w:t>
            </w:r>
            <w:proofErr w:type="spellEnd"/>
            <w:r w:rsidR="00D65217" w:rsidRPr="00D65217">
              <w:rPr>
                <w:rFonts w:ascii="Verdana" w:eastAsia="Calibri" w:hAnsi="Verdana" w:cs="Times New Roman"/>
                <w:sz w:val="20"/>
                <w:szCs w:val="20"/>
                <w:lang w:val="bg-BG"/>
              </w:rPr>
              <w:t xml:space="preserve"> </w:t>
            </w:r>
            <w:proofErr w:type="spellStart"/>
            <w:r w:rsidR="00D65217" w:rsidRPr="00D65217">
              <w:rPr>
                <w:rFonts w:ascii="Verdana" w:eastAsia="Calibri" w:hAnsi="Verdana" w:cs="Times New Roman"/>
                <w:sz w:val="20"/>
                <w:szCs w:val="20"/>
              </w:rPr>
              <w:t>предприятия</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които</w:t>
            </w:r>
            <w:proofErr w:type="spellEnd"/>
            <w:r w:rsidR="00D65217" w:rsidRPr="00D65217">
              <w:rPr>
                <w:rFonts w:ascii="Verdana" w:eastAsia="Calibri" w:hAnsi="Verdana" w:cs="Times New Roman"/>
                <w:sz w:val="20"/>
                <w:szCs w:val="20"/>
              </w:rPr>
              <w:t xml:space="preserve"> </w:t>
            </w:r>
            <w:r w:rsidR="00D65217" w:rsidRPr="00D65217">
              <w:rPr>
                <w:rFonts w:ascii="Verdana" w:eastAsia="Calibri" w:hAnsi="Verdana" w:cs="Times New Roman"/>
                <w:sz w:val="20"/>
                <w:szCs w:val="20"/>
                <w:lang w:val="bg-BG"/>
              </w:rPr>
              <w:t>изразяват интерес</w:t>
            </w:r>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или</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са</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заинтересовани</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страни</w:t>
            </w:r>
            <w:proofErr w:type="spellEnd"/>
            <w:r w:rsidR="00D65217" w:rsidRPr="00D65217">
              <w:rPr>
                <w:rFonts w:ascii="Verdana" w:eastAsia="Calibri" w:hAnsi="Verdana" w:cs="Times New Roman"/>
                <w:sz w:val="20"/>
                <w:szCs w:val="20"/>
                <w:lang w:val="bg-BG"/>
              </w:rPr>
              <w:t xml:space="preserve"> за </w:t>
            </w:r>
            <w:proofErr w:type="spellStart"/>
            <w:r w:rsidR="00D65217" w:rsidRPr="00D65217">
              <w:rPr>
                <w:rFonts w:ascii="Verdana" w:eastAsia="Calibri" w:hAnsi="Verdana" w:cs="Times New Roman"/>
                <w:sz w:val="20"/>
                <w:szCs w:val="20"/>
              </w:rPr>
              <w:t>развитие</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на</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мултимодалния</w:t>
            </w:r>
            <w:proofErr w:type="spellEnd"/>
            <w:r w:rsidR="00D65217" w:rsidRPr="00D65217">
              <w:rPr>
                <w:rFonts w:ascii="Verdana" w:eastAsia="Calibri" w:hAnsi="Verdana" w:cs="Times New Roman"/>
                <w:sz w:val="20"/>
                <w:szCs w:val="20"/>
              </w:rPr>
              <w:t xml:space="preserve"> </w:t>
            </w:r>
            <w:proofErr w:type="spellStart"/>
            <w:r w:rsidR="00D65217" w:rsidRPr="00D65217">
              <w:rPr>
                <w:rFonts w:ascii="Verdana" w:eastAsia="Calibri" w:hAnsi="Verdana" w:cs="Times New Roman"/>
                <w:sz w:val="20"/>
                <w:szCs w:val="20"/>
              </w:rPr>
              <w:t>транспорт</w:t>
            </w:r>
            <w:proofErr w:type="spellEnd"/>
            <w:r w:rsidR="00D65217" w:rsidRPr="00D65217">
              <w:rPr>
                <w:rFonts w:ascii="Verdana" w:eastAsia="Calibri" w:hAnsi="Verdana" w:cs="Times New Roman"/>
                <w:sz w:val="20"/>
                <w:szCs w:val="20"/>
                <w:lang w:val="bg-BG"/>
              </w:rPr>
              <w:t xml:space="preserve">. </w:t>
            </w:r>
            <w:r w:rsidRPr="00886419">
              <w:rPr>
                <w:rFonts w:ascii="Verdana" w:eastAsia="Calibri" w:hAnsi="Verdana" w:cs="Times New Roman"/>
                <w:i/>
                <w:iCs/>
                <w:sz w:val="20"/>
                <w:szCs w:val="20"/>
                <w:lang w:val="bg-BG"/>
              </w:rPr>
              <w:t xml:space="preserve">Заб.: </w:t>
            </w:r>
            <w:r w:rsidR="00D65217" w:rsidRPr="00886419">
              <w:rPr>
                <w:rFonts w:ascii="Verdana" w:eastAsia="Calibri" w:hAnsi="Verdana" w:cs="Times New Roman"/>
                <w:i/>
                <w:iCs/>
                <w:sz w:val="20"/>
                <w:szCs w:val="20"/>
                <w:lang w:val="bg-BG"/>
              </w:rPr>
              <w:t>За определяне на посочените предприятия за допустими крайни получатели е без значение тяхната собственост (публична или частна), но същите следва да разполагат с валиден лиценз, разрешително или регистрация за осъществяване на съответната дейност в случаите, когато такива се изискват съобразно законодателството в съответния транспортен сектор</w:t>
            </w:r>
          </w:p>
          <w:p w14:paraId="5E69CD0E" w14:textId="6C52A446" w:rsidR="00BA4583" w:rsidRPr="002777D1" w:rsidRDefault="00BA4583" w:rsidP="00BA4583">
            <w:pPr>
              <w:jc w:val="both"/>
              <w:rPr>
                <w:rFonts w:ascii="Verdana" w:hAnsi="Verdana"/>
                <w:b/>
                <w:bCs/>
                <w:sz w:val="20"/>
                <w:szCs w:val="20"/>
                <w:lang w:val="bg-BG"/>
              </w:rPr>
            </w:pPr>
            <w:r w:rsidRPr="00170835">
              <w:rPr>
                <w:rFonts w:ascii="Verdana" w:hAnsi="Verdana"/>
                <w:b/>
                <w:bCs/>
                <w:sz w:val="20"/>
                <w:szCs w:val="20"/>
                <w:lang w:val="bg-BG"/>
              </w:rPr>
              <w:t>9.</w:t>
            </w:r>
            <w:r>
              <w:rPr>
                <w:rFonts w:ascii="Verdana" w:hAnsi="Verdana"/>
                <w:b/>
                <w:bCs/>
                <w:sz w:val="20"/>
                <w:szCs w:val="20"/>
                <w:lang w:val="bg-BG"/>
              </w:rPr>
              <w:t>3</w:t>
            </w:r>
            <w:r w:rsidRPr="00170835">
              <w:rPr>
                <w:rFonts w:ascii="Verdana" w:hAnsi="Verdana"/>
                <w:b/>
                <w:bCs/>
                <w:sz w:val="20"/>
                <w:szCs w:val="20"/>
                <w:lang w:val="bg-BG"/>
              </w:rPr>
              <w:t>.</w:t>
            </w:r>
            <w:r>
              <w:rPr>
                <w:rFonts w:ascii="Verdana" w:hAnsi="Verdana"/>
                <w:sz w:val="20"/>
                <w:szCs w:val="20"/>
                <w:lang w:val="bg-BG"/>
              </w:rPr>
              <w:t xml:space="preserve"> </w:t>
            </w:r>
            <w:r w:rsidRPr="002777D1">
              <w:rPr>
                <w:rFonts w:ascii="Verdana" w:hAnsi="Verdana"/>
                <w:b/>
                <w:bCs/>
                <w:sz w:val="20"/>
                <w:szCs w:val="20"/>
                <w:lang w:val="bg-BG"/>
              </w:rPr>
              <w:t xml:space="preserve">За под-продукт Гаранция </w:t>
            </w:r>
            <w:r>
              <w:rPr>
                <w:rFonts w:ascii="Verdana" w:hAnsi="Verdana"/>
                <w:b/>
                <w:bCs/>
                <w:sz w:val="20"/>
                <w:szCs w:val="20"/>
                <w:lang w:val="bg-BG"/>
              </w:rPr>
              <w:t>без</w:t>
            </w:r>
            <w:r w:rsidRPr="002777D1">
              <w:rPr>
                <w:rFonts w:ascii="Verdana" w:hAnsi="Verdana"/>
                <w:b/>
                <w:bCs/>
                <w:sz w:val="20"/>
                <w:szCs w:val="20"/>
                <w:lang w:val="bg-BG"/>
              </w:rPr>
              <w:t xml:space="preserve"> таван на загубите „</w:t>
            </w:r>
            <w:r>
              <w:rPr>
                <w:rFonts w:ascii="Verdana" w:hAnsi="Verdana"/>
                <w:b/>
                <w:bCs/>
                <w:sz w:val="20"/>
                <w:szCs w:val="20"/>
                <w:lang w:val="bg-BG"/>
              </w:rPr>
              <w:t>Сектор Води</w:t>
            </w:r>
            <w:r w:rsidRPr="002777D1">
              <w:rPr>
                <w:rFonts w:ascii="Verdana" w:hAnsi="Verdana"/>
                <w:b/>
                <w:bCs/>
                <w:sz w:val="20"/>
                <w:szCs w:val="20"/>
                <w:lang w:val="bg-BG"/>
              </w:rPr>
              <w:t>“:</w:t>
            </w:r>
            <w:r>
              <w:rPr>
                <w:rFonts w:ascii="Verdana" w:hAnsi="Verdana"/>
                <w:sz w:val="20"/>
                <w:szCs w:val="20"/>
              </w:rPr>
              <w:t xml:space="preserve"> </w:t>
            </w:r>
            <w:r>
              <w:rPr>
                <w:rFonts w:ascii="Verdana" w:hAnsi="Verdana"/>
                <w:sz w:val="20"/>
                <w:szCs w:val="20"/>
                <w:lang w:val="bg-BG"/>
              </w:rPr>
              <w:t xml:space="preserve"> Крайният получател е </w:t>
            </w:r>
            <w:proofErr w:type="spellStart"/>
            <w:r>
              <w:rPr>
                <w:rFonts w:ascii="Verdana" w:hAnsi="Verdana"/>
                <w:sz w:val="20"/>
                <w:szCs w:val="20"/>
              </w:rPr>
              <w:t>регионален</w:t>
            </w:r>
            <w:proofErr w:type="spellEnd"/>
            <w:r>
              <w:rPr>
                <w:rFonts w:ascii="Verdana" w:hAnsi="Verdana"/>
                <w:sz w:val="20"/>
                <w:szCs w:val="20"/>
              </w:rPr>
              <w:t xml:space="preserve"> </w:t>
            </w:r>
            <w:proofErr w:type="spellStart"/>
            <w:r w:rsidRPr="005A0925">
              <w:rPr>
                <w:rFonts w:ascii="Verdana" w:hAnsi="Verdana"/>
                <w:sz w:val="20"/>
                <w:szCs w:val="20"/>
              </w:rPr>
              <w:t>ВиК</w:t>
            </w:r>
            <w:proofErr w:type="spellEnd"/>
            <w:r w:rsidRPr="005A0925">
              <w:rPr>
                <w:rFonts w:ascii="Verdana" w:hAnsi="Verdana"/>
                <w:sz w:val="20"/>
                <w:szCs w:val="20"/>
              </w:rPr>
              <w:t xml:space="preserve"> </w:t>
            </w:r>
            <w:proofErr w:type="spellStart"/>
            <w:r w:rsidRPr="005A0925">
              <w:rPr>
                <w:rFonts w:ascii="Verdana" w:hAnsi="Verdana"/>
                <w:sz w:val="20"/>
                <w:szCs w:val="20"/>
              </w:rPr>
              <w:t>оператор</w:t>
            </w:r>
            <w:proofErr w:type="spellEnd"/>
            <w:r w:rsidRPr="005A0925">
              <w:rPr>
                <w:rFonts w:ascii="Verdana" w:hAnsi="Verdana"/>
                <w:sz w:val="20"/>
                <w:szCs w:val="20"/>
              </w:rPr>
              <w:t xml:space="preserve">, </w:t>
            </w:r>
            <w:proofErr w:type="spellStart"/>
            <w:r w:rsidRPr="005A0925">
              <w:rPr>
                <w:rFonts w:ascii="Verdana" w:hAnsi="Verdana"/>
                <w:sz w:val="20"/>
                <w:szCs w:val="20"/>
              </w:rPr>
              <w:t>определен</w:t>
            </w:r>
            <w:proofErr w:type="spellEnd"/>
            <w:r w:rsidRPr="005A0925">
              <w:rPr>
                <w:rFonts w:ascii="Verdana" w:hAnsi="Verdana"/>
                <w:sz w:val="20"/>
                <w:szCs w:val="20"/>
              </w:rPr>
              <w:t xml:space="preserve"> </w:t>
            </w:r>
            <w:proofErr w:type="spellStart"/>
            <w:r w:rsidRPr="005A0925">
              <w:rPr>
                <w:rFonts w:ascii="Verdana" w:hAnsi="Verdana"/>
                <w:sz w:val="20"/>
                <w:szCs w:val="20"/>
              </w:rPr>
              <w:t>по</w:t>
            </w:r>
            <w:proofErr w:type="spellEnd"/>
            <w:r w:rsidRPr="005A0925">
              <w:rPr>
                <w:rFonts w:ascii="Verdana" w:hAnsi="Verdana"/>
                <w:sz w:val="20"/>
                <w:szCs w:val="20"/>
              </w:rPr>
              <w:t xml:space="preserve"> </w:t>
            </w:r>
            <w:proofErr w:type="spellStart"/>
            <w:r w:rsidRPr="005A0925">
              <w:rPr>
                <w:rFonts w:ascii="Verdana" w:hAnsi="Verdana"/>
                <w:sz w:val="20"/>
                <w:szCs w:val="20"/>
              </w:rPr>
              <w:t>реда</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Закона</w:t>
            </w:r>
            <w:proofErr w:type="spellEnd"/>
            <w:r w:rsidRPr="005A0925">
              <w:rPr>
                <w:rFonts w:ascii="Verdana" w:hAnsi="Verdana"/>
                <w:sz w:val="20"/>
                <w:szCs w:val="20"/>
              </w:rPr>
              <w:t xml:space="preserve"> </w:t>
            </w:r>
            <w:proofErr w:type="spellStart"/>
            <w:r w:rsidRPr="005A0925">
              <w:rPr>
                <w:rFonts w:ascii="Verdana" w:hAnsi="Verdana"/>
                <w:sz w:val="20"/>
                <w:szCs w:val="20"/>
              </w:rPr>
              <w:t>за</w:t>
            </w:r>
            <w:proofErr w:type="spellEnd"/>
            <w:r w:rsidRPr="005A0925">
              <w:rPr>
                <w:rFonts w:ascii="Verdana" w:hAnsi="Verdana"/>
                <w:sz w:val="20"/>
                <w:szCs w:val="20"/>
              </w:rPr>
              <w:t xml:space="preserve"> </w:t>
            </w:r>
            <w:proofErr w:type="spellStart"/>
            <w:r w:rsidRPr="005A0925">
              <w:rPr>
                <w:rFonts w:ascii="Verdana" w:hAnsi="Verdana"/>
                <w:sz w:val="20"/>
                <w:szCs w:val="20"/>
              </w:rPr>
              <w:t>водите</w:t>
            </w:r>
            <w:proofErr w:type="spellEnd"/>
            <w:r w:rsidRPr="005A0925">
              <w:rPr>
                <w:rFonts w:ascii="Verdana" w:hAnsi="Verdana"/>
                <w:sz w:val="20"/>
                <w:szCs w:val="20"/>
              </w:rPr>
              <w:t xml:space="preserve"> </w:t>
            </w:r>
            <w:proofErr w:type="spellStart"/>
            <w:r w:rsidRPr="005A0925">
              <w:rPr>
                <w:rFonts w:ascii="Verdana" w:hAnsi="Verdana"/>
                <w:sz w:val="20"/>
                <w:szCs w:val="20"/>
              </w:rPr>
              <w:t>или</w:t>
            </w:r>
            <w:proofErr w:type="spellEnd"/>
            <w:r w:rsidRPr="005A0925">
              <w:rPr>
                <w:rFonts w:ascii="Verdana" w:hAnsi="Verdana"/>
                <w:sz w:val="20"/>
                <w:szCs w:val="20"/>
              </w:rPr>
              <w:t xml:space="preserve"> </w:t>
            </w:r>
            <w:proofErr w:type="spellStart"/>
            <w:r>
              <w:rPr>
                <w:rFonts w:ascii="Verdana" w:hAnsi="Verdana"/>
                <w:sz w:val="20"/>
                <w:szCs w:val="20"/>
              </w:rPr>
              <w:t>съответно</w:t>
            </w:r>
            <w:proofErr w:type="spellEnd"/>
            <w:r>
              <w:rPr>
                <w:rFonts w:ascii="Verdana" w:hAnsi="Verdana"/>
                <w:sz w:val="20"/>
                <w:szCs w:val="20"/>
              </w:rPr>
              <w:t xml:space="preserve"> -</w:t>
            </w:r>
            <w:r w:rsidRPr="005A0925">
              <w:rPr>
                <w:rFonts w:ascii="Verdana" w:hAnsi="Verdana"/>
                <w:sz w:val="20"/>
                <w:szCs w:val="20"/>
              </w:rPr>
              <w:t>"</w:t>
            </w:r>
            <w:proofErr w:type="spellStart"/>
            <w:r w:rsidRPr="005A0925">
              <w:rPr>
                <w:rFonts w:ascii="Verdana" w:hAnsi="Verdana"/>
                <w:sz w:val="20"/>
                <w:szCs w:val="20"/>
              </w:rPr>
              <w:t>Български</w:t>
            </w:r>
            <w:proofErr w:type="spellEnd"/>
            <w:r w:rsidRPr="005A0925">
              <w:rPr>
                <w:rFonts w:ascii="Verdana" w:hAnsi="Verdana"/>
                <w:sz w:val="20"/>
                <w:szCs w:val="20"/>
              </w:rPr>
              <w:t xml:space="preserve"> </w:t>
            </w:r>
            <w:proofErr w:type="spellStart"/>
            <w:r w:rsidRPr="005A0925">
              <w:rPr>
                <w:rFonts w:ascii="Verdana" w:hAnsi="Verdana"/>
                <w:sz w:val="20"/>
                <w:szCs w:val="20"/>
              </w:rPr>
              <w:t>ВиК</w:t>
            </w:r>
            <w:proofErr w:type="spellEnd"/>
            <w:r w:rsidRPr="005A0925">
              <w:rPr>
                <w:rFonts w:ascii="Verdana" w:hAnsi="Verdana"/>
                <w:sz w:val="20"/>
                <w:szCs w:val="20"/>
              </w:rPr>
              <w:t xml:space="preserve"> </w:t>
            </w:r>
            <w:proofErr w:type="spellStart"/>
            <w:r w:rsidRPr="005A0925">
              <w:rPr>
                <w:rFonts w:ascii="Verdana" w:hAnsi="Verdana"/>
                <w:sz w:val="20"/>
                <w:szCs w:val="20"/>
              </w:rPr>
              <w:t>холдинг</w:t>
            </w:r>
            <w:proofErr w:type="spellEnd"/>
            <w:r w:rsidRPr="005A0925">
              <w:rPr>
                <w:rFonts w:ascii="Verdana" w:hAnsi="Verdana"/>
                <w:sz w:val="20"/>
                <w:szCs w:val="20"/>
              </w:rPr>
              <w:t>“ ЕАД</w:t>
            </w:r>
          </w:p>
          <w:p w14:paraId="30817D51" w14:textId="77777777" w:rsidR="00C1360A" w:rsidRPr="006E0B28" w:rsidRDefault="00C1360A" w:rsidP="00D10CEF">
            <w:pPr>
              <w:jc w:val="both"/>
              <w:rPr>
                <w:rFonts w:ascii="Verdana" w:hAnsi="Verdana"/>
                <w:sz w:val="20"/>
                <w:szCs w:val="20"/>
                <w:lang w:val="bg-BG" w:bidi="bg-BG"/>
              </w:rPr>
            </w:pPr>
          </w:p>
        </w:tc>
        <w:tc>
          <w:tcPr>
            <w:tcW w:w="2597" w:type="dxa"/>
          </w:tcPr>
          <w:p w14:paraId="72B14DD6" w14:textId="56F17A85" w:rsidR="00C1360A" w:rsidRPr="00E708EF" w:rsidRDefault="003F05D6" w:rsidP="003F05D6">
            <w:pPr>
              <w:pStyle w:val="ListParagraph"/>
              <w:ind w:left="0"/>
              <w:jc w:val="both"/>
              <w:rPr>
                <w:rFonts w:ascii="Verdana" w:hAnsi="Verdana"/>
                <w:i/>
                <w:iCs/>
              </w:rPr>
            </w:pPr>
            <w:r w:rsidRPr="00E708EF">
              <w:rPr>
                <w:rFonts w:ascii="Verdana" w:hAnsi="Verdana"/>
                <w:i/>
                <w:iCs/>
                <w:sz w:val="20"/>
                <w:szCs w:val="20"/>
                <w:lang w:val="bg-BG"/>
              </w:rPr>
              <w:lastRenderedPageBreak/>
              <w:t>Към датата на сключване на Сделката</w:t>
            </w:r>
            <w:r w:rsidR="002F5E04" w:rsidRPr="00E708EF">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критерий по Анекс </w:t>
            </w:r>
            <w:r w:rsidR="00621F9D" w:rsidRPr="00E708EF">
              <w:rPr>
                <w:rFonts w:ascii="Verdana" w:hAnsi="Verdana"/>
                <w:i/>
                <w:iCs/>
                <w:sz w:val="20"/>
                <w:szCs w:val="20"/>
                <w:lang w:val="bg-BG"/>
              </w:rPr>
              <w:t>1</w:t>
            </w:r>
          </w:p>
        </w:tc>
      </w:tr>
      <w:bookmarkEnd w:id="0"/>
    </w:tbl>
    <w:p w14:paraId="6660327D" w14:textId="77777777" w:rsidR="002F5E04" w:rsidRDefault="002F5E04" w:rsidP="002F5E04">
      <w:pPr>
        <w:pStyle w:val="ListParagraph"/>
        <w:ind w:left="1080"/>
        <w:rPr>
          <w:rFonts w:ascii="Verdana" w:hAnsi="Verdana"/>
          <w:lang w:val="bg-BG"/>
        </w:rPr>
      </w:pPr>
    </w:p>
    <w:p w14:paraId="1ED4BB12" w14:textId="015D9F5D" w:rsidR="00CF5926" w:rsidRPr="008E39AA" w:rsidRDefault="00CF5926" w:rsidP="005F5635">
      <w:pPr>
        <w:pStyle w:val="ListParagraph"/>
        <w:numPr>
          <w:ilvl w:val="0"/>
          <w:numId w:val="1"/>
        </w:numPr>
        <w:ind w:left="-993" w:firstLine="709"/>
        <w:jc w:val="both"/>
        <w:rPr>
          <w:rFonts w:ascii="Verdana" w:hAnsi="Verdana"/>
          <w:b/>
          <w:bCs/>
          <w:sz w:val="20"/>
          <w:szCs w:val="20"/>
          <w:lang w:val="bg-BG"/>
        </w:rPr>
      </w:pPr>
      <w:r w:rsidRPr="008E39AA">
        <w:rPr>
          <w:rFonts w:ascii="Verdana" w:hAnsi="Verdana"/>
          <w:b/>
          <w:bCs/>
          <w:sz w:val="20"/>
          <w:szCs w:val="20"/>
          <w:lang w:val="bg-BG"/>
        </w:rPr>
        <w:t xml:space="preserve">Изисквания за допустими </w:t>
      </w:r>
      <w:r w:rsidR="00460975" w:rsidRPr="008E39AA">
        <w:rPr>
          <w:rFonts w:ascii="Verdana" w:hAnsi="Verdana"/>
          <w:b/>
          <w:bCs/>
          <w:sz w:val="20"/>
          <w:szCs w:val="20"/>
          <w:lang w:val="bg-BG"/>
        </w:rPr>
        <w:t>Сделки</w:t>
      </w:r>
      <w:r w:rsidRPr="008E39AA">
        <w:rPr>
          <w:rFonts w:ascii="Verdana" w:hAnsi="Verdana"/>
          <w:b/>
          <w:bCs/>
          <w:sz w:val="20"/>
          <w:szCs w:val="20"/>
          <w:lang w:val="bg-BG"/>
        </w:rPr>
        <w:t xml:space="preserve"> </w:t>
      </w:r>
      <w:r w:rsidR="00523BFB">
        <w:rPr>
          <w:rFonts w:ascii="Verdana" w:hAnsi="Verdana"/>
          <w:b/>
          <w:bCs/>
          <w:sz w:val="20"/>
          <w:szCs w:val="20"/>
          <w:lang w:val="bg-BG"/>
        </w:rPr>
        <w:t xml:space="preserve">и Сделки, които са недопустими </w:t>
      </w:r>
      <w:r w:rsidRPr="008E39AA">
        <w:rPr>
          <w:rFonts w:ascii="Verdana" w:hAnsi="Verdana"/>
          <w:b/>
          <w:bCs/>
          <w:sz w:val="20"/>
          <w:szCs w:val="20"/>
          <w:lang w:val="bg-BG"/>
        </w:rPr>
        <w:t xml:space="preserve">по Гаранционен продукт </w:t>
      </w:r>
      <w:r w:rsidR="00D10CEF">
        <w:rPr>
          <w:rFonts w:ascii="Verdana" w:hAnsi="Verdana"/>
          <w:b/>
          <w:bCs/>
          <w:sz w:val="20"/>
          <w:szCs w:val="20"/>
          <w:lang w:val="bg-BG"/>
        </w:rPr>
        <w:t>„Устойчиви инвестиции“</w:t>
      </w:r>
    </w:p>
    <w:tbl>
      <w:tblPr>
        <w:tblStyle w:val="TableGrid"/>
        <w:tblW w:w="10394" w:type="dxa"/>
        <w:tblInd w:w="-431" w:type="dxa"/>
        <w:tblLook w:val="04A0" w:firstRow="1" w:lastRow="0" w:firstColumn="1" w:lastColumn="0" w:noHBand="0" w:noVBand="1"/>
      </w:tblPr>
      <w:tblGrid>
        <w:gridCol w:w="709"/>
        <w:gridCol w:w="7088"/>
        <w:gridCol w:w="2597"/>
      </w:tblGrid>
      <w:tr w:rsidR="002F5E04" w14:paraId="4612106C" w14:textId="77777777" w:rsidTr="00A1428A">
        <w:tc>
          <w:tcPr>
            <w:tcW w:w="709" w:type="dxa"/>
            <w:shd w:val="clear" w:color="auto" w:fill="B4C6E7" w:themeFill="accent1" w:themeFillTint="66"/>
          </w:tcPr>
          <w:p w14:paraId="25356DF5" w14:textId="77777777" w:rsidR="002F5E04" w:rsidRPr="008E39AA" w:rsidRDefault="002F5E04" w:rsidP="007665AB">
            <w:pPr>
              <w:ind w:left="42" w:right="170"/>
              <w:jc w:val="both"/>
              <w:rPr>
                <w:rFonts w:ascii="Verdana" w:hAnsi="Verdana"/>
                <w:b/>
                <w:bCs/>
                <w:sz w:val="20"/>
                <w:szCs w:val="20"/>
                <w:lang w:val="bg-BG" w:bidi="bg-BG"/>
              </w:rPr>
            </w:pPr>
            <w:r w:rsidRPr="008E39AA">
              <w:rPr>
                <w:rFonts w:ascii="Verdana" w:hAnsi="Verdana"/>
                <w:b/>
                <w:bCs/>
                <w:sz w:val="20"/>
                <w:szCs w:val="20"/>
                <w:lang w:val="bg-BG" w:bidi="bg-BG"/>
              </w:rPr>
              <w:t>№</w:t>
            </w:r>
          </w:p>
        </w:tc>
        <w:tc>
          <w:tcPr>
            <w:tcW w:w="7088" w:type="dxa"/>
            <w:shd w:val="clear" w:color="auto" w:fill="B4C6E7" w:themeFill="accent1" w:themeFillTint="66"/>
          </w:tcPr>
          <w:p w14:paraId="0DC81085" w14:textId="4282DE23" w:rsidR="002F5E04" w:rsidRPr="008E39AA" w:rsidRDefault="002D4F99" w:rsidP="007665AB">
            <w:pPr>
              <w:ind w:left="42" w:right="170"/>
              <w:jc w:val="both"/>
              <w:rPr>
                <w:rFonts w:ascii="Verdana" w:hAnsi="Verdana"/>
                <w:b/>
                <w:bCs/>
                <w:sz w:val="20"/>
                <w:szCs w:val="20"/>
                <w:lang w:val="bg-BG" w:bidi="bg-BG"/>
              </w:rPr>
            </w:pPr>
            <w:r w:rsidRPr="008E39AA">
              <w:rPr>
                <w:rFonts w:ascii="Verdana" w:hAnsi="Verdana"/>
                <w:b/>
                <w:bCs/>
                <w:sz w:val="20"/>
                <w:szCs w:val="20"/>
                <w:lang w:bidi="bg-BG"/>
              </w:rPr>
              <w:t xml:space="preserve">II.1 </w:t>
            </w:r>
            <w:r w:rsidR="00F732FE" w:rsidRPr="008E39AA">
              <w:rPr>
                <w:rFonts w:ascii="Verdana" w:hAnsi="Verdana"/>
                <w:b/>
                <w:bCs/>
                <w:sz w:val="20"/>
                <w:szCs w:val="20"/>
                <w:lang w:val="bg-BG"/>
              </w:rPr>
              <w:t>Изисквания за допустими Сделки</w:t>
            </w:r>
          </w:p>
        </w:tc>
        <w:tc>
          <w:tcPr>
            <w:tcW w:w="2597" w:type="dxa"/>
            <w:shd w:val="clear" w:color="auto" w:fill="B4C6E7" w:themeFill="accent1" w:themeFillTint="66"/>
          </w:tcPr>
          <w:p w14:paraId="4F2E80DA" w14:textId="77777777" w:rsidR="002F5E04" w:rsidRPr="008E39AA" w:rsidRDefault="002F5E04" w:rsidP="007665AB">
            <w:pPr>
              <w:ind w:left="42" w:right="170"/>
              <w:jc w:val="both"/>
              <w:rPr>
                <w:rFonts w:ascii="Verdana" w:hAnsi="Verdana"/>
                <w:b/>
                <w:bCs/>
                <w:sz w:val="20"/>
                <w:szCs w:val="20"/>
                <w:lang w:val="bg-BG" w:bidi="bg-BG"/>
              </w:rPr>
            </w:pPr>
            <w:r w:rsidRPr="008E39AA">
              <w:rPr>
                <w:rFonts w:ascii="Verdana" w:hAnsi="Verdana"/>
                <w:b/>
                <w:bCs/>
                <w:sz w:val="20"/>
                <w:szCs w:val="20"/>
                <w:lang w:val="bg-BG" w:bidi="bg-BG"/>
              </w:rPr>
              <w:t>Период на</w:t>
            </w:r>
            <w:r w:rsidRPr="008E39AA">
              <w:rPr>
                <w:rFonts w:ascii="Verdana" w:hAnsi="Verdana"/>
                <w:b/>
                <w:bCs/>
                <w:sz w:val="20"/>
                <w:szCs w:val="20"/>
                <w:lang w:bidi="bg-BG"/>
              </w:rPr>
              <w:t xml:space="preserve"> </w:t>
            </w:r>
            <w:r w:rsidRPr="008E39AA">
              <w:rPr>
                <w:rFonts w:ascii="Verdana" w:hAnsi="Verdana"/>
                <w:b/>
                <w:bCs/>
                <w:sz w:val="20"/>
                <w:szCs w:val="20"/>
                <w:lang w:val="bg-BG" w:bidi="bg-BG"/>
              </w:rPr>
              <w:t>съответствие</w:t>
            </w:r>
          </w:p>
        </w:tc>
      </w:tr>
      <w:tr w:rsidR="002F5E04" w14:paraId="055B70A8" w14:textId="77777777" w:rsidTr="00A1428A">
        <w:tc>
          <w:tcPr>
            <w:tcW w:w="709" w:type="dxa"/>
            <w:shd w:val="clear" w:color="auto" w:fill="B4C6E7" w:themeFill="accent1" w:themeFillTint="66"/>
          </w:tcPr>
          <w:p w14:paraId="3E0CE849" w14:textId="77777777" w:rsidR="002F5E04" w:rsidRPr="005F5635" w:rsidRDefault="002F5E04" w:rsidP="007665AB">
            <w:pPr>
              <w:pStyle w:val="ListParagraph"/>
              <w:ind w:left="0"/>
              <w:rPr>
                <w:rFonts w:ascii="Verdana" w:hAnsi="Verdana"/>
                <w:b/>
                <w:bCs/>
                <w:sz w:val="20"/>
                <w:szCs w:val="20"/>
              </w:rPr>
            </w:pPr>
            <w:r w:rsidRPr="005F5635">
              <w:rPr>
                <w:rFonts w:ascii="Verdana" w:hAnsi="Verdana"/>
                <w:b/>
                <w:bCs/>
                <w:sz w:val="20"/>
                <w:szCs w:val="20"/>
              </w:rPr>
              <w:t>1.</w:t>
            </w:r>
          </w:p>
        </w:tc>
        <w:tc>
          <w:tcPr>
            <w:tcW w:w="7088" w:type="dxa"/>
          </w:tcPr>
          <w:p w14:paraId="0230EA23" w14:textId="5D8F48F6" w:rsidR="002F5E04" w:rsidRPr="002F5E04" w:rsidRDefault="002F5E04" w:rsidP="002F5E04">
            <w:pPr>
              <w:ind w:right="170"/>
              <w:jc w:val="both"/>
              <w:rPr>
                <w:rFonts w:ascii="Verdana" w:hAnsi="Verdana"/>
                <w:sz w:val="20"/>
                <w:szCs w:val="20"/>
                <w:lang w:bidi="bg-BG"/>
              </w:rPr>
            </w:pPr>
            <w:r w:rsidRPr="002F5E04">
              <w:rPr>
                <w:rFonts w:ascii="Verdana" w:hAnsi="Verdana"/>
                <w:sz w:val="20"/>
                <w:szCs w:val="20"/>
                <w:lang w:val="bg-BG" w:bidi="bg-BG"/>
              </w:rPr>
              <w:t>Сделката</w:t>
            </w:r>
            <w:r>
              <w:rPr>
                <w:rFonts w:ascii="Verdana" w:hAnsi="Verdana"/>
                <w:sz w:val="20"/>
                <w:szCs w:val="20"/>
                <w:lang w:val="bg-BG" w:bidi="bg-BG"/>
              </w:rPr>
              <w:t xml:space="preserve">  </w:t>
            </w:r>
            <w:r w:rsidR="002D4F99">
              <w:rPr>
                <w:rFonts w:ascii="Verdana" w:hAnsi="Verdana"/>
                <w:sz w:val="20"/>
                <w:szCs w:val="20"/>
                <w:lang w:val="bg-BG" w:bidi="bg-BG"/>
              </w:rPr>
              <w:t>предоставя допустимо Дългово финансиране</w:t>
            </w:r>
          </w:p>
          <w:p w14:paraId="05ABED9C" w14:textId="77777777" w:rsidR="002F5E04" w:rsidRDefault="002F5E04" w:rsidP="002D4F99">
            <w:pPr>
              <w:spacing w:after="60"/>
              <w:ind w:right="170"/>
              <w:jc w:val="both"/>
              <w:outlineLvl w:val="2"/>
              <w:rPr>
                <w:rFonts w:ascii="Verdana" w:hAnsi="Verdana"/>
                <w:lang w:val="bg-BG"/>
              </w:rPr>
            </w:pPr>
          </w:p>
        </w:tc>
        <w:tc>
          <w:tcPr>
            <w:tcW w:w="2597" w:type="dxa"/>
          </w:tcPr>
          <w:p w14:paraId="2FC72176" w14:textId="4D7DF157" w:rsidR="002F5E04" w:rsidRPr="005F5635" w:rsidRDefault="002D4F99" w:rsidP="007665AB">
            <w:pPr>
              <w:pStyle w:val="ListParagraph"/>
              <w:ind w:left="0"/>
              <w:rPr>
                <w:rFonts w:ascii="Verdana" w:hAnsi="Verdana"/>
                <w:i/>
                <w:iCs/>
                <w:sz w:val="20"/>
                <w:szCs w:val="20"/>
                <w:lang w:val="bg-BG"/>
              </w:rPr>
            </w:pPr>
            <w:r w:rsidRPr="005F5635">
              <w:rPr>
                <w:rFonts w:ascii="Verdana" w:hAnsi="Verdana"/>
                <w:i/>
                <w:iCs/>
                <w:sz w:val="20"/>
                <w:szCs w:val="20"/>
                <w:lang w:val="bg-BG"/>
              </w:rPr>
              <w:t>През целия срок на Сделката</w:t>
            </w:r>
          </w:p>
        </w:tc>
      </w:tr>
      <w:tr w:rsidR="002F5E04" w14:paraId="670E38DD" w14:textId="77777777" w:rsidTr="00A1428A">
        <w:tc>
          <w:tcPr>
            <w:tcW w:w="709" w:type="dxa"/>
            <w:shd w:val="clear" w:color="auto" w:fill="B4C6E7" w:themeFill="accent1" w:themeFillTint="66"/>
          </w:tcPr>
          <w:p w14:paraId="1FFD86C5" w14:textId="77777777" w:rsidR="002F5E04" w:rsidRPr="005F5635" w:rsidRDefault="002F5E04" w:rsidP="007665AB">
            <w:pPr>
              <w:pStyle w:val="ListParagraph"/>
              <w:ind w:left="0"/>
              <w:rPr>
                <w:rFonts w:ascii="Verdana" w:hAnsi="Verdana"/>
                <w:b/>
                <w:bCs/>
                <w:sz w:val="20"/>
                <w:szCs w:val="20"/>
                <w:lang w:val="bg-BG"/>
              </w:rPr>
            </w:pPr>
            <w:r w:rsidRPr="005F5635">
              <w:rPr>
                <w:rFonts w:ascii="Verdana" w:hAnsi="Verdana"/>
                <w:b/>
                <w:bCs/>
                <w:sz w:val="20"/>
                <w:szCs w:val="20"/>
                <w:lang w:val="bg-BG"/>
              </w:rPr>
              <w:t>2.</w:t>
            </w:r>
          </w:p>
        </w:tc>
        <w:tc>
          <w:tcPr>
            <w:tcW w:w="7088" w:type="dxa"/>
          </w:tcPr>
          <w:p w14:paraId="2FF7879F" w14:textId="515D523A" w:rsidR="002F5E04" w:rsidRPr="002F5E04" w:rsidRDefault="00690058" w:rsidP="002D4F99">
            <w:pPr>
              <w:suppressAutoHyphens/>
              <w:spacing w:line="276" w:lineRule="auto"/>
              <w:contextualSpacing/>
              <w:jc w:val="both"/>
              <w:rPr>
                <w:rFonts w:ascii="Verdana" w:hAnsi="Verdana"/>
                <w:sz w:val="20"/>
                <w:szCs w:val="20"/>
              </w:rPr>
            </w:pPr>
            <w:r w:rsidRPr="002F5E04">
              <w:rPr>
                <w:rFonts w:ascii="Verdana" w:hAnsi="Verdana"/>
                <w:sz w:val="20"/>
                <w:szCs w:val="20"/>
                <w:lang w:val="bg-BG" w:bidi="bg-BG"/>
              </w:rPr>
              <w:t>Сделката</w:t>
            </w:r>
            <w:r w:rsidRPr="002F5E04">
              <w:rPr>
                <w:rFonts w:ascii="Verdana" w:hAnsi="Verdana"/>
                <w:sz w:val="20"/>
                <w:szCs w:val="20"/>
                <w:lang w:val="bg-BG"/>
              </w:rPr>
              <w:t xml:space="preserve"> </w:t>
            </w:r>
            <w:r>
              <w:rPr>
                <w:rFonts w:ascii="Verdana" w:hAnsi="Verdana"/>
                <w:sz w:val="20"/>
                <w:szCs w:val="20"/>
                <w:lang w:val="bg-BG"/>
              </w:rPr>
              <w:t xml:space="preserve">не е </w:t>
            </w:r>
            <w:r w:rsidR="002F5E04" w:rsidRPr="002F5E04">
              <w:rPr>
                <w:rFonts w:ascii="Verdana" w:hAnsi="Verdana"/>
                <w:sz w:val="20"/>
                <w:szCs w:val="20"/>
                <w:lang w:val="bg-BG"/>
              </w:rPr>
              <w:t xml:space="preserve">под формата на рефинансиране (например </w:t>
            </w:r>
            <w:r w:rsidR="008E39AA">
              <w:rPr>
                <w:rFonts w:ascii="Verdana" w:hAnsi="Verdana"/>
                <w:sz w:val="20"/>
                <w:szCs w:val="20"/>
                <w:lang w:val="bg-BG"/>
              </w:rPr>
              <w:t xml:space="preserve">ако </w:t>
            </w:r>
            <w:r w:rsidR="002F5E04" w:rsidRPr="002F5E04">
              <w:rPr>
                <w:rFonts w:ascii="Verdana" w:hAnsi="Verdana"/>
                <w:sz w:val="20"/>
                <w:szCs w:val="20"/>
                <w:lang w:val="bg-BG"/>
              </w:rPr>
              <w:t>заменя съществуващи дългови сделки или други форми на финансиране за проекти, които вече са отчасти или изцяло реализирани)</w:t>
            </w:r>
            <w:r w:rsidR="008E39AA">
              <w:rPr>
                <w:rFonts w:ascii="Verdana" w:hAnsi="Verdana"/>
                <w:sz w:val="20"/>
                <w:szCs w:val="20"/>
                <w:lang w:val="bg-BG"/>
              </w:rPr>
              <w:t>.</w:t>
            </w:r>
          </w:p>
          <w:p w14:paraId="02D73729" w14:textId="3F258399" w:rsidR="002F5E04" w:rsidRDefault="002F5E04" w:rsidP="002F5E04">
            <w:pPr>
              <w:pStyle w:val="ListParagraph"/>
              <w:jc w:val="both"/>
              <w:rPr>
                <w:rFonts w:ascii="Verdana" w:hAnsi="Verdana"/>
                <w:lang w:val="bg-BG"/>
              </w:rPr>
            </w:pPr>
          </w:p>
        </w:tc>
        <w:tc>
          <w:tcPr>
            <w:tcW w:w="2597" w:type="dxa"/>
          </w:tcPr>
          <w:p w14:paraId="156BE3C8" w14:textId="153AA307" w:rsidR="002F5E04" w:rsidRPr="005F5635" w:rsidRDefault="00934052" w:rsidP="007665AB">
            <w:pPr>
              <w:pStyle w:val="ListParagraph"/>
              <w:ind w:left="0"/>
              <w:rPr>
                <w:rFonts w:ascii="Verdana" w:hAnsi="Verdana"/>
                <w:i/>
                <w:iCs/>
              </w:rPr>
            </w:pPr>
            <w:r w:rsidRPr="005F5635">
              <w:rPr>
                <w:rFonts w:ascii="Verdana" w:hAnsi="Verdana"/>
                <w:i/>
                <w:iCs/>
                <w:sz w:val="20"/>
                <w:szCs w:val="20"/>
                <w:lang w:val="bg-BG"/>
              </w:rPr>
              <w:t>През целия срок на Сделката</w:t>
            </w:r>
          </w:p>
        </w:tc>
      </w:tr>
      <w:tr w:rsidR="002F5E04" w14:paraId="21186494" w14:textId="77777777" w:rsidTr="00A1428A">
        <w:tc>
          <w:tcPr>
            <w:tcW w:w="709" w:type="dxa"/>
            <w:shd w:val="clear" w:color="auto" w:fill="B4C6E7" w:themeFill="accent1" w:themeFillTint="66"/>
          </w:tcPr>
          <w:p w14:paraId="27A85286" w14:textId="77777777" w:rsidR="002F5E04" w:rsidRPr="005F5635" w:rsidRDefault="002F5E04" w:rsidP="007665AB">
            <w:pPr>
              <w:pStyle w:val="ListParagraph"/>
              <w:ind w:left="0"/>
              <w:rPr>
                <w:rFonts w:ascii="Verdana" w:hAnsi="Verdana"/>
                <w:b/>
                <w:bCs/>
                <w:sz w:val="20"/>
                <w:szCs w:val="20"/>
                <w:lang w:val="bg-BG"/>
              </w:rPr>
            </w:pPr>
            <w:r w:rsidRPr="005F5635">
              <w:rPr>
                <w:rFonts w:ascii="Verdana" w:hAnsi="Verdana"/>
                <w:b/>
                <w:bCs/>
                <w:sz w:val="20"/>
                <w:szCs w:val="20"/>
                <w:lang w:val="bg-BG"/>
              </w:rPr>
              <w:t>3.</w:t>
            </w:r>
          </w:p>
        </w:tc>
        <w:tc>
          <w:tcPr>
            <w:tcW w:w="7088" w:type="dxa"/>
          </w:tcPr>
          <w:p w14:paraId="7E6B9DC6" w14:textId="15B99AD9" w:rsidR="008E39AA" w:rsidRPr="002F5E04" w:rsidRDefault="00FD1CEA" w:rsidP="00FD1CEA">
            <w:pPr>
              <w:suppressAutoHyphens/>
              <w:spacing w:line="276" w:lineRule="auto"/>
              <w:contextualSpacing/>
              <w:jc w:val="both"/>
              <w:rPr>
                <w:rFonts w:ascii="Verdana" w:hAnsi="Verdana"/>
                <w:sz w:val="20"/>
                <w:szCs w:val="20"/>
                <w:lang w:val="bg-BG"/>
              </w:rPr>
            </w:pPr>
            <w:r>
              <w:rPr>
                <w:rFonts w:ascii="Verdana" w:hAnsi="Verdana"/>
                <w:sz w:val="20"/>
                <w:szCs w:val="20"/>
                <w:lang w:val="bg-BG"/>
              </w:rPr>
              <w:t>Целта на Сделката е</w:t>
            </w:r>
            <w:r w:rsidR="008E39AA" w:rsidRPr="002F5E04">
              <w:rPr>
                <w:rFonts w:ascii="Verdana" w:hAnsi="Verdana"/>
                <w:sz w:val="20"/>
                <w:szCs w:val="20"/>
                <w:lang w:val="bg-BG"/>
              </w:rPr>
              <w:t>:</w:t>
            </w:r>
          </w:p>
          <w:p w14:paraId="0190B7AF" w14:textId="77777777" w:rsidR="008E39AA" w:rsidRPr="002F5E04" w:rsidRDefault="008E39AA" w:rsidP="008E39AA">
            <w:pPr>
              <w:ind w:left="15" w:firstLine="426"/>
              <w:jc w:val="both"/>
              <w:rPr>
                <w:rFonts w:ascii="Verdana" w:hAnsi="Verdana"/>
                <w:sz w:val="20"/>
                <w:szCs w:val="20"/>
                <w:lang w:val="bg-BG"/>
              </w:rPr>
            </w:pPr>
            <w:r w:rsidRPr="002F5E04">
              <w:rPr>
                <w:rFonts w:ascii="Verdana" w:hAnsi="Verdana"/>
                <w:sz w:val="20"/>
                <w:szCs w:val="20"/>
                <w:lang w:val="bg-BG"/>
              </w:rPr>
              <w:t>а) инвестиция в дълготрайни материални и/или нематериални активи; и/или</w:t>
            </w:r>
          </w:p>
          <w:p w14:paraId="27E366B4" w14:textId="77777777" w:rsidR="008E39AA" w:rsidRPr="002F5E04" w:rsidRDefault="008E39AA" w:rsidP="008E39AA">
            <w:pPr>
              <w:ind w:left="15" w:firstLine="426"/>
              <w:jc w:val="both"/>
              <w:rPr>
                <w:rFonts w:ascii="Verdana" w:hAnsi="Verdana"/>
                <w:sz w:val="20"/>
                <w:szCs w:val="20"/>
                <w:lang w:val="bg-BG"/>
              </w:rPr>
            </w:pPr>
            <w:r w:rsidRPr="002F5E04">
              <w:rPr>
                <w:rFonts w:ascii="Verdana" w:hAnsi="Verdana"/>
                <w:sz w:val="20"/>
                <w:szCs w:val="20"/>
                <w:lang w:val="bg-BG"/>
              </w:rPr>
              <w:t>б) оборотен капитал; и/или</w:t>
            </w:r>
          </w:p>
          <w:p w14:paraId="59E7CEB9" w14:textId="74560EF3" w:rsidR="008E39AA" w:rsidRPr="002F5E04" w:rsidRDefault="008E39AA" w:rsidP="008E39AA">
            <w:pPr>
              <w:ind w:left="15" w:firstLine="426"/>
              <w:jc w:val="both"/>
              <w:rPr>
                <w:rFonts w:ascii="Verdana" w:hAnsi="Verdana"/>
                <w:sz w:val="20"/>
                <w:szCs w:val="20"/>
                <w:lang w:val="bg-BG"/>
              </w:rPr>
            </w:pPr>
            <w:r w:rsidRPr="002F5E04">
              <w:rPr>
                <w:rFonts w:ascii="Verdana" w:hAnsi="Verdana"/>
                <w:sz w:val="20"/>
                <w:szCs w:val="20"/>
                <w:lang w:val="bg-BG"/>
              </w:rPr>
              <w:t>в) друг</w:t>
            </w:r>
            <w:r w:rsidR="00FD1CEA">
              <w:rPr>
                <w:rFonts w:ascii="Verdana" w:hAnsi="Verdana"/>
                <w:sz w:val="20"/>
                <w:szCs w:val="20"/>
                <w:lang w:val="bg-BG"/>
              </w:rPr>
              <w:t>о</w:t>
            </w:r>
            <w:r w:rsidRPr="002F5E04">
              <w:rPr>
                <w:rFonts w:ascii="Verdana" w:hAnsi="Verdana"/>
                <w:sz w:val="20"/>
                <w:szCs w:val="20"/>
                <w:lang w:val="bg-BG"/>
              </w:rPr>
              <w:t xml:space="preserve"> незабранен</w:t>
            </w:r>
            <w:r w:rsidR="00FD1CEA">
              <w:rPr>
                <w:rFonts w:ascii="Verdana" w:hAnsi="Verdana"/>
                <w:sz w:val="20"/>
                <w:szCs w:val="20"/>
                <w:lang w:val="bg-BG"/>
              </w:rPr>
              <w:t>о</w:t>
            </w:r>
            <w:r w:rsidRPr="002F5E04">
              <w:rPr>
                <w:rFonts w:ascii="Verdana" w:hAnsi="Verdana"/>
                <w:sz w:val="20"/>
                <w:szCs w:val="20"/>
                <w:lang w:val="bg-BG"/>
              </w:rPr>
              <w:t xml:space="preserve"> в актовете, уреждащи правилата по Програма</w:t>
            </w:r>
            <w:r w:rsidRPr="002F5E04">
              <w:rPr>
                <w:rFonts w:ascii="Verdana" w:hAnsi="Verdana"/>
                <w:sz w:val="20"/>
                <w:szCs w:val="20"/>
              </w:rPr>
              <w:t xml:space="preserve"> InvestEU</w:t>
            </w:r>
            <w:r w:rsidRPr="002F5E04">
              <w:rPr>
                <w:rFonts w:ascii="Verdana" w:hAnsi="Verdana"/>
                <w:sz w:val="20"/>
                <w:szCs w:val="20"/>
                <w:lang w:val="bg-BG"/>
              </w:rPr>
              <w:t>.</w:t>
            </w:r>
          </w:p>
          <w:p w14:paraId="6CD0527F" w14:textId="6BE8AC1C" w:rsidR="002F5E04" w:rsidRDefault="002F5E04" w:rsidP="007665AB">
            <w:pPr>
              <w:pStyle w:val="ListParagraph"/>
              <w:jc w:val="both"/>
              <w:rPr>
                <w:rFonts w:ascii="Verdana" w:hAnsi="Verdana"/>
                <w:lang w:val="bg-BG"/>
              </w:rPr>
            </w:pPr>
          </w:p>
        </w:tc>
        <w:tc>
          <w:tcPr>
            <w:tcW w:w="2597" w:type="dxa"/>
          </w:tcPr>
          <w:p w14:paraId="0EF9D2CB" w14:textId="068490F2" w:rsidR="002F5E04" w:rsidRPr="005F5635" w:rsidRDefault="00FD1CEA" w:rsidP="007665AB">
            <w:pPr>
              <w:pStyle w:val="ListParagraph"/>
              <w:ind w:left="0"/>
              <w:rPr>
                <w:rFonts w:ascii="Verdana" w:hAnsi="Verdana"/>
                <w:i/>
                <w:iCs/>
                <w:lang w:val="bg-BG"/>
              </w:rPr>
            </w:pPr>
            <w:r w:rsidRPr="005F5635">
              <w:rPr>
                <w:rFonts w:ascii="Verdana" w:hAnsi="Verdana"/>
                <w:i/>
                <w:iCs/>
                <w:sz w:val="20"/>
                <w:szCs w:val="20"/>
                <w:lang w:val="bg-BG"/>
              </w:rPr>
              <w:t>През целия срок на Сделката</w:t>
            </w:r>
          </w:p>
        </w:tc>
      </w:tr>
      <w:tr w:rsidR="002F5E04" w14:paraId="63350693" w14:textId="77777777" w:rsidTr="00A1428A">
        <w:tc>
          <w:tcPr>
            <w:tcW w:w="709" w:type="dxa"/>
            <w:shd w:val="clear" w:color="auto" w:fill="B4C6E7" w:themeFill="accent1" w:themeFillTint="66"/>
          </w:tcPr>
          <w:p w14:paraId="3FD74966" w14:textId="77777777" w:rsidR="002F5E04" w:rsidRPr="005F5635" w:rsidRDefault="002F5E04" w:rsidP="007665AB">
            <w:pPr>
              <w:pStyle w:val="ListParagraph"/>
              <w:ind w:left="0"/>
              <w:rPr>
                <w:rFonts w:ascii="Verdana" w:hAnsi="Verdana"/>
                <w:b/>
                <w:bCs/>
                <w:sz w:val="20"/>
                <w:szCs w:val="20"/>
                <w:lang w:val="bg-BG"/>
              </w:rPr>
            </w:pPr>
            <w:r w:rsidRPr="005F5635">
              <w:rPr>
                <w:rFonts w:ascii="Verdana" w:hAnsi="Verdana"/>
                <w:b/>
                <w:bCs/>
                <w:sz w:val="20"/>
                <w:szCs w:val="20"/>
                <w:lang w:val="bg-BG"/>
              </w:rPr>
              <w:t>4.</w:t>
            </w:r>
          </w:p>
        </w:tc>
        <w:tc>
          <w:tcPr>
            <w:tcW w:w="7088" w:type="dxa"/>
          </w:tcPr>
          <w:p w14:paraId="15BB437E" w14:textId="2C119F1A" w:rsidR="00FD1CEA" w:rsidRPr="002F5E04" w:rsidRDefault="00FD1CEA" w:rsidP="00FD1CEA">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 xml:space="preserve">Сделката е </w:t>
            </w:r>
            <w:r w:rsidRPr="002F5E04">
              <w:rPr>
                <w:rFonts w:ascii="Verdana" w:hAnsi="Verdana"/>
                <w:sz w:val="20"/>
                <w:szCs w:val="20"/>
                <w:lang w:val="bg-BG"/>
              </w:rPr>
              <w:t>подписан</w:t>
            </w:r>
            <w:r>
              <w:rPr>
                <w:rFonts w:ascii="Verdana" w:hAnsi="Verdana"/>
                <w:sz w:val="20"/>
                <w:szCs w:val="20"/>
                <w:lang w:val="bg-BG"/>
              </w:rPr>
              <w:t>а</w:t>
            </w:r>
            <w:r w:rsidRPr="002F5E04">
              <w:rPr>
                <w:rFonts w:ascii="Verdana" w:hAnsi="Verdana"/>
                <w:sz w:val="20"/>
                <w:szCs w:val="20"/>
                <w:lang w:val="bg-BG"/>
              </w:rPr>
              <w:t xml:space="preserve"> в рамките на периода на включване</w:t>
            </w:r>
            <w:r w:rsidR="00621F9D">
              <w:rPr>
                <w:rFonts w:ascii="Verdana" w:hAnsi="Verdana"/>
                <w:sz w:val="20"/>
                <w:szCs w:val="20"/>
                <w:lang w:val="bg-BG"/>
              </w:rPr>
              <w:t>.</w:t>
            </w:r>
          </w:p>
          <w:p w14:paraId="275B6525" w14:textId="52E9D189" w:rsidR="002F5E04" w:rsidRDefault="002F5E04" w:rsidP="00FD1CEA">
            <w:pPr>
              <w:pStyle w:val="ListParagraph"/>
              <w:rPr>
                <w:rFonts w:ascii="Verdana" w:hAnsi="Verdana"/>
                <w:lang w:val="bg-BG"/>
              </w:rPr>
            </w:pPr>
          </w:p>
        </w:tc>
        <w:tc>
          <w:tcPr>
            <w:tcW w:w="2597" w:type="dxa"/>
          </w:tcPr>
          <w:p w14:paraId="7843FC5A" w14:textId="69AE21BB" w:rsidR="002F5E04" w:rsidRPr="005F5635" w:rsidRDefault="00FD1CEA" w:rsidP="007665AB">
            <w:pPr>
              <w:pStyle w:val="ListParagraph"/>
              <w:ind w:left="0"/>
              <w:rPr>
                <w:rFonts w:ascii="Verdana" w:hAnsi="Verdana"/>
                <w:i/>
                <w:iCs/>
                <w:lang w:val="bg-BG"/>
              </w:rPr>
            </w:pPr>
            <w:r w:rsidRPr="005F5635">
              <w:rPr>
                <w:rFonts w:ascii="Verdana" w:hAnsi="Verdana"/>
                <w:i/>
                <w:iCs/>
                <w:sz w:val="20"/>
                <w:szCs w:val="20"/>
                <w:lang w:val="bg-BG"/>
              </w:rPr>
              <w:t>Към датата на сключване на Сделката</w:t>
            </w:r>
          </w:p>
        </w:tc>
      </w:tr>
      <w:tr w:rsidR="002F5E04" w14:paraId="477B0808" w14:textId="77777777" w:rsidTr="00A1428A">
        <w:tc>
          <w:tcPr>
            <w:tcW w:w="709" w:type="dxa"/>
            <w:shd w:val="clear" w:color="auto" w:fill="B4C6E7" w:themeFill="accent1" w:themeFillTint="66"/>
          </w:tcPr>
          <w:p w14:paraId="044A153D" w14:textId="77777777" w:rsidR="002F5E04" w:rsidRPr="005F5635" w:rsidRDefault="002F5E04" w:rsidP="007665AB">
            <w:pPr>
              <w:pStyle w:val="ListParagraph"/>
              <w:ind w:left="0"/>
              <w:rPr>
                <w:rFonts w:ascii="Verdana" w:hAnsi="Verdana"/>
                <w:b/>
                <w:bCs/>
                <w:lang w:val="bg-BG"/>
              </w:rPr>
            </w:pPr>
            <w:r w:rsidRPr="005F5635">
              <w:rPr>
                <w:rFonts w:ascii="Verdana" w:hAnsi="Verdana"/>
                <w:b/>
                <w:bCs/>
                <w:sz w:val="20"/>
                <w:szCs w:val="20"/>
                <w:lang w:val="bg-BG"/>
              </w:rPr>
              <w:t>5.</w:t>
            </w:r>
          </w:p>
        </w:tc>
        <w:tc>
          <w:tcPr>
            <w:tcW w:w="7088" w:type="dxa"/>
          </w:tcPr>
          <w:p w14:paraId="3D70A582" w14:textId="1C58053E" w:rsidR="00FD1CEA" w:rsidRPr="002F5E04" w:rsidRDefault="00030CBB" w:rsidP="00030CBB">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Със Сделката се ф</w:t>
            </w:r>
            <w:r w:rsidR="00FD1CEA" w:rsidRPr="002F5E04">
              <w:rPr>
                <w:rFonts w:ascii="Verdana" w:hAnsi="Verdana"/>
                <w:sz w:val="20"/>
                <w:szCs w:val="20"/>
                <w:lang w:val="bg-BG"/>
              </w:rPr>
              <w:t xml:space="preserve">инансират </w:t>
            </w:r>
            <w:r w:rsidR="00D10CEF">
              <w:rPr>
                <w:rFonts w:ascii="Verdana" w:hAnsi="Verdana"/>
                <w:sz w:val="20"/>
                <w:szCs w:val="20"/>
                <w:lang w:val="bg-BG"/>
              </w:rPr>
              <w:t xml:space="preserve">някоя от </w:t>
            </w:r>
            <w:r w:rsidR="00FD1CEA" w:rsidRPr="002F5E04">
              <w:rPr>
                <w:rFonts w:ascii="Verdana" w:hAnsi="Verdana"/>
                <w:sz w:val="20"/>
                <w:szCs w:val="20"/>
                <w:lang w:val="bg-BG"/>
              </w:rPr>
              <w:t>следните дейности:</w:t>
            </w:r>
          </w:p>
          <w:p w14:paraId="286D68E4" w14:textId="6C83C5E7" w:rsidR="00FD1CEA" w:rsidRDefault="00FD1CEA" w:rsidP="00D10CEF">
            <w:pPr>
              <w:suppressAutoHyphens/>
              <w:spacing w:after="200" w:line="276" w:lineRule="auto"/>
              <w:ind w:left="15" w:firstLine="426"/>
              <w:contextualSpacing/>
              <w:jc w:val="both"/>
              <w:rPr>
                <w:rFonts w:ascii="Verdana" w:hAnsi="Verdana"/>
                <w:b/>
                <w:bCs/>
                <w:sz w:val="20"/>
                <w:szCs w:val="20"/>
                <w:lang w:val="bg-BG"/>
              </w:rPr>
            </w:pPr>
            <w:r w:rsidRPr="002F5E04">
              <w:rPr>
                <w:rFonts w:ascii="Verdana" w:hAnsi="Verdana"/>
                <w:b/>
                <w:bCs/>
                <w:sz w:val="20"/>
                <w:szCs w:val="20"/>
                <w:lang w:val="bg-BG"/>
              </w:rPr>
              <w:t>5.1.</w:t>
            </w:r>
            <w:r w:rsidRPr="002F5E04">
              <w:rPr>
                <w:lang w:val="bg-BG"/>
              </w:rPr>
              <w:t xml:space="preserve"> </w:t>
            </w:r>
            <w:r w:rsidR="00D10CEF" w:rsidRPr="002777D1">
              <w:rPr>
                <w:rFonts w:ascii="Verdana" w:hAnsi="Verdana"/>
                <w:b/>
                <w:bCs/>
                <w:sz w:val="20"/>
                <w:szCs w:val="20"/>
                <w:lang w:val="bg-BG"/>
              </w:rPr>
              <w:t>За под-продукт Гаранция с таван на загубите „Управление на отпадъците, отпадъчните води и чист въздух“:</w:t>
            </w:r>
          </w:p>
          <w:p w14:paraId="74893262" w14:textId="07984CC4" w:rsidR="002B5CA7" w:rsidRDefault="002B5CA7" w:rsidP="00CD2658">
            <w:pPr>
              <w:suppressAutoHyphens/>
              <w:spacing w:after="60" w:line="276" w:lineRule="auto"/>
              <w:ind w:left="17" w:firstLine="425"/>
              <w:contextualSpacing/>
              <w:jc w:val="both"/>
              <w:rPr>
                <w:rFonts w:ascii="Verdana" w:hAnsi="Verdana"/>
                <w:sz w:val="20"/>
                <w:szCs w:val="20"/>
                <w:lang w:val="bg-BG"/>
              </w:rPr>
            </w:pPr>
            <w:r>
              <w:rPr>
                <w:rFonts w:ascii="Verdana" w:hAnsi="Verdana"/>
                <w:b/>
                <w:bCs/>
                <w:sz w:val="20"/>
                <w:szCs w:val="20"/>
                <w:lang w:val="bg-BG"/>
              </w:rPr>
              <w:t xml:space="preserve">5.1.1. </w:t>
            </w:r>
            <w:r w:rsidRPr="002B5CA7">
              <w:rPr>
                <w:rFonts w:ascii="Verdana" w:hAnsi="Verdana"/>
                <w:sz w:val="20"/>
                <w:szCs w:val="20"/>
                <w:lang w:val="bg-BG"/>
              </w:rPr>
              <w:t>В областта на управление на отпадъците</w:t>
            </w:r>
            <w:r>
              <w:rPr>
                <w:rFonts w:ascii="Verdana" w:hAnsi="Verdana"/>
                <w:sz w:val="20"/>
                <w:szCs w:val="20"/>
                <w:lang w:val="bg-BG"/>
              </w:rPr>
              <w:t>:</w:t>
            </w:r>
          </w:p>
          <w:p w14:paraId="0152A4BB" w14:textId="77777777" w:rsidR="00CD2658" w:rsidRPr="00311B8A" w:rsidRDefault="00CD2658" w:rsidP="00CD2658">
            <w:pPr>
              <w:pStyle w:val="ListParagraph"/>
              <w:ind w:left="5" w:right="22" w:firstLine="284"/>
              <w:jc w:val="both"/>
              <w:rPr>
                <w:rFonts w:ascii="Verdana" w:hAnsi="Verdana" w:cstheme="minorHAnsi"/>
                <w:sz w:val="20"/>
                <w:szCs w:val="20"/>
              </w:rPr>
            </w:pPr>
            <w:r w:rsidRPr="00311B8A">
              <w:rPr>
                <w:rFonts w:ascii="Verdana" w:hAnsi="Verdana"/>
                <w:sz w:val="20"/>
                <w:szCs w:val="20"/>
              </w:rPr>
              <w:t xml:space="preserve">а) </w:t>
            </w:r>
            <w:proofErr w:type="spellStart"/>
            <w:r w:rsidRPr="00311B8A">
              <w:rPr>
                <w:rFonts w:ascii="Verdana" w:hAnsi="Verdana" w:cstheme="minorHAnsi"/>
                <w:sz w:val="20"/>
                <w:szCs w:val="20"/>
              </w:rPr>
              <w:t>подобряване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разширяване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системите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разделно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събиране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отпадъците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опаковки</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осигуряване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необходимата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техническа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инфраструктура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разширяване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тези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системи</w:t>
            </w:r>
            <w:proofErr w:type="spellEnd"/>
            <w:r w:rsidRPr="00311B8A">
              <w:rPr>
                <w:rFonts w:ascii="Verdana" w:hAnsi="Verdana" w:cstheme="minorHAnsi"/>
                <w:sz w:val="20"/>
                <w:szCs w:val="20"/>
              </w:rPr>
              <w:t>;</w:t>
            </w:r>
          </w:p>
          <w:p w14:paraId="5A864AC9" w14:textId="77777777" w:rsidR="00CD2658" w:rsidRPr="00311B8A" w:rsidRDefault="00CD2658" w:rsidP="00CD2658">
            <w:pPr>
              <w:pStyle w:val="ListParagraph"/>
              <w:tabs>
                <w:tab w:val="left" w:pos="6536"/>
              </w:tabs>
              <w:ind w:left="5" w:right="22" w:firstLine="284"/>
              <w:jc w:val="both"/>
              <w:rPr>
                <w:rFonts w:ascii="Verdana" w:hAnsi="Verdana" w:cstheme="minorHAnsi"/>
                <w:sz w:val="20"/>
                <w:szCs w:val="20"/>
              </w:rPr>
            </w:pPr>
            <w:r w:rsidRPr="00311B8A">
              <w:rPr>
                <w:rFonts w:ascii="Verdana" w:hAnsi="Verdana" w:cstheme="minorHAnsi"/>
                <w:sz w:val="20"/>
                <w:szCs w:val="20"/>
              </w:rPr>
              <w:t xml:space="preserve">б) </w:t>
            </w:r>
            <w:proofErr w:type="spellStart"/>
            <w:r w:rsidRPr="00311B8A">
              <w:rPr>
                <w:rFonts w:ascii="Verdana" w:hAnsi="Verdana" w:cstheme="minorHAnsi"/>
                <w:sz w:val="20"/>
                <w:szCs w:val="20"/>
              </w:rPr>
              <w:t>инвестиции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инсталации</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осигуряване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оборудване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техника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селективно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разрушаване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сгради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т.ч</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мобилни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такива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закупуване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доставка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съдове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техника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разделно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събиране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строителни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w:t>
            </w:r>
            <w:proofErr w:type="spellEnd"/>
            <w:r w:rsidRPr="00311B8A">
              <w:rPr>
                <w:rFonts w:ascii="Verdana" w:hAnsi="Verdana" w:cstheme="minorHAnsi"/>
                <w:sz w:val="20"/>
                <w:szCs w:val="20"/>
              </w:rPr>
              <w:t xml:space="preserve">; СМР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изграждане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инсталации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рециклиране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или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оползотворяване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строителни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т.ч</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производство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рециклирани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строителни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материали</w:t>
            </w:r>
            <w:proofErr w:type="spellEnd"/>
            <w:r w:rsidRPr="00311B8A">
              <w:rPr>
                <w:rFonts w:ascii="Verdana" w:hAnsi="Verdana" w:cstheme="minorHAnsi"/>
                <w:sz w:val="20"/>
                <w:szCs w:val="20"/>
              </w:rPr>
              <w:t>.</w:t>
            </w:r>
          </w:p>
          <w:p w14:paraId="6CEFEB57" w14:textId="77777777" w:rsidR="00CD2658" w:rsidRPr="00311B8A" w:rsidRDefault="00CD2658" w:rsidP="00CD2658">
            <w:pPr>
              <w:pStyle w:val="ListParagraph"/>
              <w:tabs>
                <w:tab w:val="left" w:pos="6536"/>
              </w:tabs>
              <w:ind w:left="5" w:right="22" w:firstLine="284"/>
              <w:jc w:val="both"/>
              <w:rPr>
                <w:rFonts w:ascii="Verdana" w:hAnsi="Verdana" w:cstheme="minorHAnsi"/>
                <w:sz w:val="20"/>
                <w:szCs w:val="20"/>
              </w:rPr>
            </w:pPr>
            <w:r w:rsidRPr="00311B8A">
              <w:rPr>
                <w:rFonts w:ascii="Verdana" w:hAnsi="Verdana" w:cstheme="minorHAnsi"/>
                <w:sz w:val="20"/>
                <w:szCs w:val="20"/>
              </w:rPr>
              <w:t xml:space="preserve">в) </w:t>
            </w:r>
            <w:proofErr w:type="spellStart"/>
            <w:r w:rsidRPr="00311B8A">
              <w:rPr>
                <w:rFonts w:ascii="Verdana" w:hAnsi="Verdana" w:cstheme="minorHAnsi"/>
                <w:sz w:val="20"/>
                <w:szCs w:val="20"/>
              </w:rPr>
              <w:t>закупуване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доставка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монтаж</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съдове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разделно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събиране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рециклиране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хранителни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отпадъци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място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закупуване</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доставка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ново</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оборудване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кухни</w:t>
            </w:r>
            <w:proofErr w:type="spellEnd"/>
            <w:r w:rsidRPr="00311B8A">
              <w:rPr>
                <w:rFonts w:ascii="Verdana" w:hAnsi="Verdana" w:cstheme="minorHAnsi"/>
                <w:sz w:val="20"/>
                <w:szCs w:val="20"/>
              </w:rPr>
              <w:t xml:space="preserve"> и </w:t>
            </w:r>
            <w:proofErr w:type="spellStart"/>
            <w:r w:rsidRPr="00311B8A">
              <w:rPr>
                <w:rFonts w:ascii="Verdana" w:hAnsi="Verdana" w:cstheme="minorHAnsi"/>
                <w:sz w:val="20"/>
                <w:szCs w:val="20"/>
              </w:rPr>
              <w:t>за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ресторанти</w:t>
            </w:r>
            <w:proofErr w:type="spellEnd"/>
            <w:r w:rsidRPr="00311B8A">
              <w:rPr>
                <w:rFonts w:ascii="Verdana" w:hAnsi="Verdana" w:cstheme="minorHAnsi"/>
                <w:sz w:val="20"/>
                <w:szCs w:val="20"/>
              </w:rPr>
              <w:t>.</w:t>
            </w:r>
          </w:p>
          <w:p w14:paraId="4715A996" w14:textId="3B118296" w:rsidR="00F56624" w:rsidRPr="00311B8A" w:rsidRDefault="00CD2658" w:rsidP="00F56624">
            <w:pPr>
              <w:pStyle w:val="ListParagraph"/>
              <w:tabs>
                <w:tab w:val="left" w:pos="6536"/>
              </w:tabs>
              <w:ind w:left="5" w:right="22" w:firstLine="284"/>
              <w:jc w:val="both"/>
              <w:rPr>
                <w:rFonts w:ascii="Verdana" w:hAnsi="Verdana" w:cstheme="minorHAnsi"/>
                <w:sz w:val="20"/>
                <w:szCs w:val="20"/>
              </w:rPr>
            </w:pPr>
            <w:r w:rsidRPr="00CD2658">
              <w:rPr>
                <w:rFonts w:ascii="Verdana" w:hAnsi="Verdana"/>
                <w:b/>
                <w:bCs/>
                <w:sz w:val="20"/>
                <w:szCs w:val="20"/>
                <w:lang w:val="bg-BG"/>
              </w:rPr>
              <w:t>5.1.2.</w:t>
            </w:r>
            <w:r>
              <w:rPr>
                <w:rFonts w:ascii="Verdana" w:hAnsi="Verdana"/>
                <w:b/>
                <w:bCs/>
                <w:sz w:val="20"/>
                <w:szCs w:val="20"/>
                <w:lang w:val="bg-BG"/>
              </w:rPr>
              <w:t xml:space="preserve"> </w:t>
            </w:r>
            <w:r w:rsidRPr="00CD2658">
              <w:rPr>
                <w:rFonts w:ascii="Verdana" w:hAnsi="Verdana"/>
                <w:sz w:val="20"/>
                <w:szCs w:val="20"/>
                <w:lang w:val="bg-BG"/>
              </w:rPr>
              <w:t>В областта на отпадъчните води</w:t>
            </w:r>
            <w:r w:rsidR="00F56624">
              <w:rPr>
                <w:rFonts w:ascii="Verdana" w:hAnsi="Verdana"/>
                <w:sz w:val="20"/>
                <w:szCs w:val="20"/>
                <w:lang w:val="bg-BG"/>
              </w:rPr>
              <w:t xml:space="preserve">: </w:t>
            </w:r>
            <w:proofErr w:type="spellStart"/>
            <w:r w:rsidR="00F56624" w:rsidRPr="00311B8A">
              <w:rPr>
                <w:rFonts w:ascii="Verdana" w:hAnsi="Verdana" w:cstheme="minorHAnsi"/>
                <w:sz w:val="20"/>
                <w:szCs w:val="20"/>
              </w:rPr>
              <w:t>осигуряване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съоръжения</w:t>
            </w:r>
            <w:proofErr w:type="spellEnd"/>
            <w:r w:rsidR="00F56624" w:rsidRPr="00311B8A">
              <w:rPr>
                <w:rFonts w:ascii="Verdana" w:hAnsi="Verdana" w:cstheme="minorHAnsi"/>
                <w:sz w:val="20"/>
                <w:szCs w:val="20"/>
              </w:rPr>
              <w:t>/</w:t>
            </w:r>
            <w:proofErr w:type="spellStart"/>
            <w:r w:rsidR="00F56624" w:rsidRPr="00311B8A">
              <w:rPr>
                <w:rFonts w:ascii="Verdana" w:hAnsi="Verdana" w:cstheme="minorHAnsi"/>
                <w:sz w:val="20"/>
                <w:szCs w:val="20"/>
              </w:rPr>
              <w:t>изграждане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допълнителни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към</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съществуващи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такива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за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пречистване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отпадъчни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води</w:t>
            </w:r>
            <w:proofErr w:type="spellEnd"/>
            <w:r w:rsidR="00F56624">
              <w:rPr>
                <w:rFonts w:ascii="Verdana" w:hAnsi="Verdana" w:cstheme="minorHAnsi"/>
                <w:sz w:val="20"/>
                <w:szCs w:val="20"/>
              </w:rPr>
              <w:t>;</w:t>
            </w:r>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съоръжения</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към</w:t>
            </w:r>
            <w:proofErr w:type="spellEnd"/>
            <w:r w:rsidR="00F56624" w:rsidRPr="00311B8A">
              <w:rPr>
                <w:rFonts w:ascii="Verdana" w:hAnsi="Verdana" w:cstheme="minorHAnsi"/>
                <w:sz w:val="20"/>
                <w:szCs w:val="20"/>
              </w:rPr>
              <w:t xml:space="preserve"> ПСОВ </w:t>
            </w:r>
            <w:proofErr w:type="spellStart"/>
            <w:r w:rsidR="00F56624" w:rsidRPr="00311B8A">
              <w:rPr>
                <w:rFonts w:ascii="Verdana" w:hAnsi="Verdana" w:cstheme="minorHAnsi"/>
                <w:sz w:val="20"/>
                <w:szCs w:val="20"/>
              </w:rPr>
              <w:t>за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преустановяване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заустването</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приоритетно</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опасни</w:t>
            </w:r>
            <w:proofErr w:type="spellEnd"/>
            <w:r w:rsidR="00F56624" w:rsidRPr="00311B8A">
              <w:rPr>
                <w:rFonts w:ascii="Verdana" w:hAnsi="Verdana" w:cstheme="minorHAnsi"/>
                <w:sz w:val="20"/>
                <w:szCs w:val="20"/>
              </w:rPr>
              <w:t xml:space="preserve"> и </w:t>
            </w:r>
            <w:proofErr w:type="spellStart"/>
            <w:r w:rsidR="00F56624" w:rsidRPr="00311B8A">
              <w:rPr>
                <w:rFonts w:ascii="Verdana" w:hAnsi="Verdana" w:cstheme="minorHAnsi"/>
                <w:sz w:val="20"/>
                <w:szCs w:val="20"/>
              </w:rPr>
              <w:t>приоритетни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вещества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смяна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технологична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линия</w:t>
            </w:r>
            <w:proofErr w:type="spellEnd"/>
            <w:r w:rsidR="00F56624" w:rsidRPr="00311B8A">
              <w:rPr>
                <w:rFonts w:ascii="Verdana" w:hAnsi="Verdana" w:cstheme="minorHAnsi"/>
                <w:sz w:val="20"/>
                <w:szCs w:val="20"/>
              </w:rPr>
              <w:t xml:space="preserve"> с </w:t>
            </w:r>
            <w:proofErr w:type="spellStart"/>
            <w:r w:rsidR="00F56624" w:rsidRPr="00311B8A">
              <w:rPr>
                <w:rFonts w:ascii="Verdana" w:hAnsi="Verdana" w:cstheme="minorHAnsi"/>
                <w:sz w:val="20"/>
                <w:szCs w:val="20"/>
              </w:rPr>
              <w:t>цел</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преустановяване</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заустването</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на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подобни</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вещества</w:t>
            </w:r>
            <w:proofErr w:type="spellEnd"/>
            <w:r w:rsidR="00F56624" w:rsidRPr="00311B8A">
              <w:rPr>
                <w:rFonts w:ascii="Verdana" w:hAnsi="Verdana" w:cstheme="minorHAnsi"/>
                <w:sz w:val="20"/>
                <w:szCs w:val="20"/>
              </w:rPr>
              <w:t xml:space="preserve"> (</w:t>
            </w:r>
            <w:proofErr w:type="spellStart"/>
            <w:r w:rsidR="00F56624" w:rsidRPr="00311B8A">
              <w:rPr>
                <w:rFonts w:ascii="Verdana" w:hAnsi="Verdana" w:cstheme="minorHAnsi"/>
                <w:sz w:val="20"/>
                <w:szCs w:val="20"/>
              </w:rPr>
              <w:t>ако</w:t>
            </w:r>
            <w:proofErr w:type="spellEnd"/>
            <w:r w:rsidR="00F56624" w:rsidRPr="00311B8A">
              <w:rPr>
                <w:rFonts w:ascii="Verdana" w:hAnsi="Verdana" w:cstheme="minorHAnsi"/>
                <w:sz w:val="20"/>
                <w:szCs w:val="20"/>
              </w:rPr>
              <w:t xml:space="preserve"> е </w:t>
            </w:r>
            <w:proofErr w:type="spellStart"/>
            <w:r w:rsidR="00F56624" w:rsidRPr="00311B8A">
              <w:rPr>
                <w:rFonts w:ascii="Verdana" w:hAnsi="Verdana" w:cstheme="minorHAnsi"/>
                <w:sz w:val="20"/>
                <w:szCs w:val="20"/>
              </w:rPr>
              <w:t>необходимо</w:t>
            </w:r>
            <w:proofErr w:type="spellEnd"/>
            <w:r w:rsidR="00F56624" w:rsidRPr="00311B8A">
              <w:rPr>
                <w:rFonts w:ascii="Verdana" w:hAnsi="Verdana" w:cstheme="minorHAnsi"/>
                <w:sz w:val="20"/>
                <w:szCs w:val="20"/>
              </w:rPr>
              <w:t>);</w:t>
            </w:r>
          </w:p>
          <w:p w14:paraId="2517AB2C" w14:textId="19CE4202" w:rsidR="00F56624" w:rsidRPr="00311B8A" w:rsidRDefault="00F56624" w:rsidP="00F56624">
            <w:pPr>
              <w:pStyle w:val="ListParagraph"/>
              <w:tabs>
                <w:tab w:val="left" w:pos="6536"/>
              </w:tabs>
              <w:ind w:left="5" w:right="22" w:firstLine="284"/>
              <w:jc w:val="both"/>
              <w:rPr>
                <w:rFonts w:ascii="Verdana" w:hAnsi="Verdana" w:cstheme="minorHAnsi"/>
                <w:sz w:val="20"/>
                <w:szCs w:val="20"/>
              </w:rPr>
            </w:pPr>
            <w:r w:rsidRPr="00E708EF">
              <w:rPr>
                <w:rFonts w:ascii="Verdana" w:hAnsi="Verdana" w:cstheme="minorHAnsi"/>
                <w:b/>
                <w:bCs/>
                <w:sz w:val="20"/>
                <w:szCs w:val="20"/>
              </w:rPr>
              <w:t>5.</w:t>
            </w:r>
            <w:r w:rsidR="008C4ECF" w:rsidRPr="00E708EF">
              <w:rPr>
                <w:rFonts w:ascii="Verdana" w:hAnsi="Verdana" w:cstheme="minorHAnsi"/>
                <w:b/>
                <w:bCs/>
                <w:sz w:val="20"/>
                <w:szCs w:val="20"/>
              </w:rPr>
              <w:t>1.</w:t>
            </w:r>
            <w:r w:rsidRPr="00E708EF">
              <w:rPr>
                <w:rFonts w:ascii="Verdana" w:hAnsi="Verdana" w:cstheme="minorHAnsi"/>
                <w:b/>
                <w:bCs/>
                <w:sz w:val="20"/>
                <w:szCs w:val="20"/>
              </w:rPr>
              <w:t>3.</w:t>
            </w:r>
            <w:r w:rsidRPr="00311B8A">
              <w:rPr>
                <w:rFonts w:ascii="Verdana" w:hAnsi="Verdana" w:cstheme="minorHAnsi"/>
                <w:sz w:val="20"/>
                <w:szCs w:val="20"/>
              </w:rPr>
              <w:t xml:space="preserve"> В </w:t>
            </w:r>
            <w:proofErr w:type="spellStart"/>
            <w:r w:rsidRPr="00311B8A">
              <w:rPr>
                <w:rFonts w:ascii="Verdana" w:hAnsi="Verdana" w:cstheme="minorHAnsi"/>
                <w:sz w:val="20"/>
                <w:szCs w:val="20"/>
              </w:rPr>
              <w:t>областта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чистия</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въздух</w:t>
            </w:r>
            <w:proofErr w:type="spellEnd"/>
            <w:r w:rsidRPr="00311B8A">
              <w:rPr>
                <w:rFonts w:ascii="Verdana" w:hAnsi="Verdana" w:cstheme="minorHAnsi"/>
                <w:sz w:val="20"/>
                <w:szCs w:val="20"/>
              </w:rPr>
              <w:t>:</w:t>
            </w:r>
          </w:p>
          <w:p w14:paraId="180E7BFF" w14:textId="77777777" w:rsidR="00F56624" w:rsidRDefault="00F56624" w:rsidP="00F56624">
            <w:pPr>
              <w:pStyle w:val="ListParagraph"/>
              <w:tabs>
                <w:tab w:val="left" w:pos="6536"/>
              </w:tabs>
              <w:ind w:left="5" w:right="22" w:firstLine="284"/>
              <w:jc w:val="both"/>
              <w:rPr>
                <w:rFonts w:ascii="Verdana" w:hAnsi="Verdana" w:cstheme="minorHAnsi"/>
                <w:sz w:val="20"/>
                <w:szCs w:val="20"/>
              </w:rPr>
            </w:pPr>
            <w:r w:rsidRPr="00311B8A">
              <w:rPr>
                <w:rFonts w:ascii="Verdana" w:hAnsi="Verdana" w:cstheme="minorHAnsi"/>
                <w:sz w:val="20"/>
                <w:szCs w:val="20"/>
              </w:rPr>
              <w:t xml:space="preserve">а) </w:t>
            </w:r>
            <w:proofErr w:type="spellStart"/>
            <w:r w:rsidRPr="00311B8A">
              <w:rPr>
                <w:rFonts w:ascii="Verdana" w:hAnsi="Verdana" w:cstheme="minorHAnsi"/>
                <w:sz w:val="20"/>
                <w:szCs w:val="20"/>
              </w:rPr>
              <w:t>инвестиции</w:t>
            </w:r>
            <w:proofErr w:type="spellEnd"/>
            <w:r w:rsidRPr="00311B8A">
              <w:rPr>
                <w:rFonts w:ascii="Verdana" w:hAnsi="Verdana" w:cstheme="minorHAnsi"/>
                <w:sz w:val="20"/>
                <w:szCs w:val="20"/>
              </w:rPr>
              <w:t xml:space="preserve"> в </w:t>
            </w:r>
            <w:proofErr w:type="spellStart"/>
            <w:r w:rsidRPr="00311B8A">
              <w:rPr>
                <w:rFonts w:ascii="Verdana" w:hAnsi="Verdana" w:cstheme="minorHAnsi"/>
                <w:sz w:val="20"/>
                <w:szCs w:val="20"/>
              </w:rPr>
              <w:t>придобиване</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на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електрически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превозни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средства</w:t>
            </w:r>
            <w:proofErr w:type="spellEnd"/>
            <w:r w:rsidRPr="00311B8A">
              <w:rPr>
                <w:rStyle w:val="FootnoteReference"/>
                <w:rFonts w:ascii="Verdana" w:hAnsi="Verdana" w:cstheme="minorHAnsi"/>
                <w:sz w:val="20"/>
                <w:szCs w:val="20"/>
              </w:rPr>
              <w:footnoteReference w:id="3"/>
            </w:r>
            <w:r w:rsidRPr="00311B8A">
              <w:rPr>
                <w:rFonts w:ascii="Verdana" w:hAnsi="Verdana" w:cstheme="minorHAnsi"/>
                <w:sz w:val="20"/>
                <w:szCs w:val="20"/>
              </w:rPr>
              <w:t xml:space="preserve"> </w:t>
            </w:r>
            <w:proofErr w:type="spellStart"/>
            <w:r w:rsidRPr="00311B8A">
              <w:rPr>
                <w:rFonts w:ascii="Verdana" w:hAnsi="Verdana" w:cstheme="minorHAnsi"/>
                <w:sz w:val="20"/>
                <w:szCs w:val="20"/>
              </w:rPr>
              <w:t>или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други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превозни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средства</w:t>
            </w:r>
            <w:proofErr w:type="spellEnd"/>
            <w:r w:rsidRPr="00311B8A">
              <w:rPr>
                <w:rFonts w:ascii="Verdana" w:hAnsi="Verdana" w:cstheme="minorHAnsi"/>
                <w:sz w:val="20"/>
                <w:szCs w:val="20"/>
              </w:rPr>
              <w:t xml:space="preserve"> с </w:t>
            </w:r>
            <w:proofErr w:type="spellStart"/>
            <w:r w:rsidRPr="00311B8A">
              <w:rPr>
                <w:rFonts w:ascii="Verdana" w:hAnsi="Verdana" w:cstheme="minorHAnsi"/>
                <w:sz w:val="20"/>
                <w:szCs w:val="20"/>
              </w:rPr>
              <w:t>нулеви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емисии</w:t>
            </w:r>
            <w:proofErr w:type="spellEnd"/>
            <w:r w:rsidRPr="00CF77E2">
              <w:rPr>
                <w:rFonts w:ascii="Verdana" w:hAnsi="Verdana"/>
                <w:sz w:val="20"/>
                <w:szCs w:val="20"/>
                <w:vertAlign w:val="superscript"/>
              </w:rPr>
              <w:footnoteReference w:id="4"/>
            </w:r>
            <w:r w:rsidRPr="00311B8A">
              <w:rPr>
                <w:rFonts w:ascii="Verdana" w:hAnsi="Verdana" w:cstheme="minorHAnsi"/>
                <w:sz w:val="20"/>
                <w:szCs w:val="20"/>
              </w:rPr>
              <w:t xml:space="preserve"> и </w:t>
            </w:r>
            <w:proofErr w:type="spellStart"/>
            <w:r w:rsidRPr="00311B8A">
              <w:rPr>
                <w:rFonts w:ascii="Verdana" w:hAnsi="Verdana" w:cstheme="minorHAnsi"/>
                <w:sz w:val="20"/>
                <w:szCs w:val="20"/>
              </w:rPr>
              <w:t>свързаната</w:t>
            </w:r>
            <w:proofErr w:type="spellEnd"/>
            <w:r w:rsidRPr="00311B8A">
              <w:rPr>
                <w:rFonts w:ascii="Verdana" w:hAnsi="Verdana" w:cstheme="minorHAnsi"/>
                <w:sz w:val="20"/>
                <w:szCs w:val="20"/>
              </w:rPr>
              <w:t xml:space="preserve"> с </w:t>
            </w:r>
            <w:proofErr w:type="spellStart"/>
            <w:r w:rsidRPr="00311B8A">
              <w:rPr>
                <w:rFonts w:ascii="Verdana" w:hAnsi="Verdana" w:cstheme="minorHAnsi"/>
                <w:sz w:val="20"/>
                <w:szCs w:val="20"/>
              </w:rPr>
              <w:t>това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инфраструктура</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вкл</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зарядни</w:t>
            </w:r>
            <w:proofErr w:type="spellEnd"/>
            <w:r w:rsidRPr="00311B8A">
              <w:rPr>
                <w:rFonts w:ascii="Verdana" w:hAnsi="Verdana" w:cstheme="minorHAnsi"/>
                <w:sz w:val="20"/>
                <w:szCs w:val="20"/>
              </w:rPr>
              <w:t xml:space="preserve"> </w:t>
            </w:r>
            <w:proofErr w:type="spellStart"/>
            <w:r w:rsidRPr="00311B8A">
              <w:rPr>
                <w:rFonts w:ascii="Verdana" w:hAnsi="Verdana" w:cstheme="minorHAnsi"/>
                <w:sz w:val="20"/>
                <w:szCs w:val="20"/>
              </w:rPr>
              <w:t>станции</w:t>
            </w:r>
            <w:proofErr w:type="spellEnd"/>
            <w:r>
              <w:rPr>
                <w:rFonts w:ascii="Verdana" w:hAnsi="Verdana" w:cstheme="minorHAnsi"/>
                <w:sz w:val="20"/>
                <w:szCs w:val="20"/>
              </w:rPr>
              <w:t>.</w:t>
            </w:r>
          </w:p>
          <w:p w14:paraId="7EB7A446" w14:textId="77777777" w:rsidR="00F56624" w:rsidRDefault="00F56624" w:rsidP="00F56624">
            <w:pPr>
              <w:pStyle w:val="ListParagraph"/>
              <w:tabs>
                <w:tab w:val="left" w:pos="6536"/>
              </w:tabs>
              <w:ind w:left="5" w:right="22" w:firstLine="284"/>
              <w:jc w:val="both"/>
              <w:rPr>
                <w:rFonts w:ascii="Verdana" w:hAnsi="Verdana" w:cstheme="minorHAnsi"/>
                <w:sz w:val="20"/>
                <w:szCs w:val="20"/>
              </w:rPr>
            </w:pPr>
            <w:proofErr w:type="spellStart"/>
            <w:r>
              <w:rPr>
                <w:rFonts w:ascii="Verdana" w:hAnsi="Verdana" w:cstheme="minorHAnsi"/>
                <w:sz w:val="20"/>
                <w:szCs w:val="20"/>
              </w:rPr>
              <w:t>или</w:t>
            </w:r>
            <w:proofErr w:type="spellEnd"/>
          </w:p>
          <w:p w14:paraId="039934AF" w14:textId="77777777" w:rsidR="00F56624" w:rsidRDefault="00F56624" w:rsidP="00F56624">
            <w:pPr>
              <w:pStyle w:val="ListParagraph"/>
              <w:ind w:left="5" w:firstLine="284"/>
              <w:jc w:val="both"/>
              <w:rPr>
                <w:rFonts w:ascii="Verdana" w:hAnsi="Verdana"/>
                <w:sz w:val="20"/>
                <w:szCs w:val="20"/>
                <w:lang w:val="bg-BG"/>
              </w:rPr>
            </w:pPr>
            <w:proofErr w:type="gramStart"/>
            <w:r>
              <w:rPr>
                <w:rFonts w:ascii="Verdana" w:hAnsi="Verdana" w:cstheme="minorHAnsi"/>
                <w:sz w:val="20"/>
                <w:szCs w:val="20"/>
              </w:rPr>
              <w:t xml:space="preserve">б) </w:t>
            </w:r>
            <w:r w:rsidRPr="00311B8A">
              <w:rPr>
                <w:rFonts w:ascii="Verdana" w:hAnsi="Verdana"/>
                <w:sz w:val="20"/>
                <w:szCs w:val="20"/>
              </w:rPr>
              <w:t xml:space="preserve"> </w:t>
            </w:r>
            <w:proofErr w:type="spellStart"/>
            <w:r w:rsidRPr="00311B8A">
              <w:rPr>
                <w:rFonts w:ascii="Verdana" w:hAnsi="Verdana"/>
                <w:sz w:val="20"/>
                <w:szCs w:val="20"/>
              </w:rPr>
              <w:t>преминаване</w:t>
            </w:r>
            <w:proofErr w:type="spellEnd"/>
            <w:proofErr w:type="gramEnd"/>
            <w:r w:rsidRPr="00311B8A">
              <w:rPr>
                <w:rFonts w:ascii="Verdana" w:hAnsi="Verdana"/>
                <w:sz w:val="20"/>
                <w:szCs w:val="20"/>
              </w:rPr>
              <w:t xml:space="preserve"> </w:t>
            </w:r>
            <w:proofErr w:type="spellStart"/>
            <w:r w:rsidRPr="00311B8A">
              <w:rPr>
                <w:rFonts w:ascii="Verdana" w:hAnsi="Verdana"/>
                <w:sz w:val="20"/>
                <w:szCs w:val="20"/>
              </w:rPr>
              <w:t>от</w:t>
            </w:r>
            <w:proofErr w:type="spellEnd"/>
            <w:r w:rsidRPr="00311B8A">
              <w:rPr>
                <w:rFonts w:ascii="Verdana" w:hAnsi="Verdana"/>
                <w:sz w:val="20"/>
                <w:szCs w:val="20"/>
              </w:rPr>
              <w:t xml:space="preserve"> </w:t>
            </w:r>
            <w:proofErr w:type="spellStart"/>
            <w:r w:rsidRPr="00311B8A">
              <w:rPr>
                <w:rFonts w:ascii="Verdana" w:hAnsi="Verdana"/>
                <w:sz w:val="20"/>
                <w:szCs w:val="20"/>
              </w:rPr>
              <w:t>твърди</w:t>
            </w:r>
            <w:proofErr w:type="spellEnd"/>
            <w:r w:rsidRPr="00311B8A">
              <w:rPr>
                <w:rFonts w:ascii="Verdana" w:hAnsi="Verdana"/>
                <w:sz w:val="20"/>
                <w:szCs w:val="20"/>
              </w:rPr>
              <w:t xml:space="preserve"> </w:t>
            </w:r>
            <w:proofErr w:type="spellStart"/>
            <w:r w:rsidRPr="00311B8A">
              <w:rPr>
                <w:rFonts w:ascii="Verdana" w:hAnsi="Verdana"/>
                <w:sz w:val="20"/>
                <w:szCs w:val="20"/>
              </w:rPr>
              <w:t>горива</w:t>
            </w:r>
            <w:proofErr w:type="spellEnd"/>
            <w:r w:rsidRPr="00311B8A">
              <w:rPr>
                <w:rFonts w:ascii="Verdana" w:hAnsi="Verdana"/>
                <w:sz w:val="20"/>
                <w:szCs w:val="20"/>
              </w:rPr>
              <w:t xml:space="preserve"> </w:t>
            </w:r>
            <w:proofErr w:type="spellStart"/>
            <w:r w:rsidRPr="00311B8A">
              <w:rPr>
                <w:rFonts w:ascii="Verdana" w:hAnsi="Verdana"/>
                <w:sz w:val="20"/>
                <w:szCs w:val="20"/>
              </w:rPr>
              <w:t>към</w:t>
            </w:r>
            <w:proofErr w:type="spellEnd"/>
            <w:r w:rsidRPr="00311B8A">
              <w:rPr>
                <w:rFonts w:ascii="Verdana" w:hAnsi="Verdana"/>
                <w:sz w:val="20"/>
                <w:szCs w:val="20"/>
              </w:rPr>
              <w:t xml:space="preserve"> </w:t>
            </w:r>
            <w:proofErr w:type="spellStart"/>
            <w:r w:rsidRPr="00311B8A">
              <w:rPr>
                <w:rFonts w:ascii="Verdana" w:hAnsi="Verdana"/>
                <w:sz w:val="20"/>
                <w:szCs w:val="20"/>
              </w:rPr>
              <w:t>по-екологични</w:t>
            </w:r>
            <w:proofErr w:type="spellEnd"/>
            <w:r w:rsidRPr="00311B8A">
              <w:rPr>
                <w:rFonts w:ascii="Verdana" w:hAnsi="Verdana"/>
                <w:sz w:val="20"/>
                <w:szCs w:val="20"/>
              </w:rPr>
              <w:t xml:space="preserve"> </w:t>
            </w:r>
            <w:proofErr w:type="spellStart"/>
            <w:r w:rsidRPr="00311B8A">
              <w:rPr>
                <w:rFonts w:ascii="Verdana" w:hAnsi="Verdana"/>
                <w:sz w:val="20"/>
                <w:szCs w:val="20"/>
              </w:rPr>
              <w:t>средства</w:t>
            </w:r>
            <w:proofErr w:type="spellEnd"/>
            <w:r w:rsidRPr="00311B8A">
              <w:rPr>
                <w:rFonts w:ascii="Verdana" w:hAnsi="Verdana"/>
                <w:sz w:val="20"/>
                <w:szCs w:val="20"/>
              </w:rPr>
              <w:t xml:space="preserve"> </w:t>
            </w:r>
            <w:proofErr w:type="spellStart"/>
            <w:r w:rsidRPr="00311B8A">
              <w:rPr>
                <w:rFonts w:ascii="Verdana" w:hAnsi="Verdana"/>
                <w:sz w:val="20"/>
                <w:szCs w:val="20"/>
              </w:rPr>
              <w:t>за</w:t>
            </w:r>
            <w:proofErr w:type="spellEnd"/>
            <w:r w:rsidRPr="00311B8A">
              <w:rPr>
                <w:rFonts w:ascii="Verdana" w:hAnsi="Verdana"/>
                <w:sz w:val="20"/>
                <w:szCs w:val="20"/>
              </w:rPr>
              <w:t xml:space="preserve"> </w:t>
            </w:r>
            <w:proofErr w:type="spellStart"/>
            <w:r w:rsidRPr="00311B8A">
              <w:rPr>
                <w:rFonts w:ascii="Verdana" w:hAnsi="Verdana"/>
                <w:sz w:val="20"/>
                <w:szCs w:val="20"/>
              </w:rPr>
              <w:t>отопление</w:t>
            </w:r>
            <w:proofErr w:type="spellEnd"/>
            <w:r w:rsidRPr="00311B8A">
              <w:rPr>
                <w:rFonts w:ascii="Verdana" w:hAnsi="Verdana"/>
                <w:sz w:val="20"/>
                <w:szCs w:val="20"/>
              </w:rPr>
              <w:t xml:space="preserve">, </w:t>
            </w:r>
            <w:proofErr w:type="spellStart"/>
            <w:r w:rsidRPr="00311B8A">
              <w:rPr>
                <w:rFonts w:ascii="Verdana" w:hAnsi="Verdana"/>
                <w:sz w:val="20"/>
                <w:szCs w:val="20"/>
              </w:rPr>
              <w:t>вкл</w:t>
            </w:r>
            <w:proofErr w:type="spellEnd"/>
            <w:r w:rsidRPr="00311B8A">
              <w:rPr>
                <w:rFonts w:ascii="Verdana" w:hAnsi="Verdana"/>
                <w:sz w:val="20"/>
                <w:szCs w:val="20"/>
              </w:rPr>
              <w:t xml:space="preserve">. и </w:t>
            </w:r>
            <w:proofErr w:type="spellStart"/>
            <w:r w:rsidRPr="00311B8A">
              <w:rPr>
                <w:rFonts w:ascii="Verdana" w:hAnsi="Verdana"/>
                <w:sz w:val="20"/>
                <w:szCs w:val="20"/>
              </w:rPr>
              <w:t>такива</w:t>
            </w:r>
            <w:proofErr w:type="spellEnd"/>
            <w:r w:rsidRPr="00311B8A">
              <w:rPr>
                <w:rFonts w:ascii="Verdana" w:hAnsi="Verdana"/>
                <w:sz w:val="20"/>
                <w:szCs w:val="20"/>
              </w:rPr>
              <w:t xml:space="preserve"> </w:t>
            </w:r>
            <w:proofErr w:type="spellStart"/>
            <w:r w:rsidRPr="00311B8A">
              <w:rPr>
                <w:rFonts w:ascii="Verdana" w:hAnsi="Verdana"/>
                <w:sz w:val="20"/>
                <w:szCs w:val="20"/>
              </w:rPr>
              <w:t>съответстващи</w:t>
            </w:r>
            <w:proofErr w:type="spellEnd"/>
            <w:r w:rsidRPr="00311B8A">
              <w:rPr>
                <w:rFonts w:ascii="Verdana" w:hAnsi="Verdana"/>
                <w:sz w:val="20"/>
                <w:szCs w:val="20"/>
              </w:rPr>
              <w:t xml:space="preserve"> </w:t>
            </w:r>
            <w:proofErr w:type="spellStart"/>
            <w:r w:rsidRPr="00311B8A">
              <w:rPr>
                <w:rFonts w:ascii="Verdana" w:hAnsi="Verdana"/>
                <w:sz w:val="20"/>
                <w:szCs w:val="20"/>
              </w:rPr>
              <w:t>на</w:t>
            </w:r>
            <w:proofErr w:type="spellEnd"/>
            <w:r w:rsidRPr="00311B8A">
              <w:rPr>
                <w:rFonts w:ascii="Verdana" w:hAnsi="Verdana"/>
                <w:sz w:val="20"/>
                <w:szCs w:val="20"/>
              </w:rPr>
              <w:t xml:space="preserve"> </w:t>
            </w:r>
            <w:proofErr w:type="spellStart"/>
            <w:r w:rsidRPr="00311B8A">
              <w:rPr>
                <w:rFonts w:ascii="Verdana" w:hAnsi="Verdana"/>
                <w:sz w:val="20"/>
                <w:szCs w:val="20"/>
              </w:rPr>
              <w:t>изискванията</w:t>
            </w:r>
            <w:proofErr w:type="spellEnd"/>
            <w:r w:rsidRPr="00311B8A">
              <w:rPr>
                <w:rFonts w:ascii="Verdana" w:hAnsi="Verdana"/>
                <w:sz w:val="20"/>
                <w:szCs w:val="20"/>
              </w:rPr>
              <w:t xml:space="preserve"> </w:t>
            </w:r>
            <w:proofErr w:type="spellStart"/>
            <w:r w:rsidRPr="00311B8A">
              <w:rPr>
                <w:rFonts w:ascii="Verdana" w:hAnsi="Verdana"/>
                <w:sz w:val="20"/>
                <w:szCs w:val="20"/>
              </w:rPr>
              <w:t>за</w:t>
            </w:r>
            <w:proofErr w:type="spellEnd"/>
            <w:r w:rsidRPr="00311B8A">
              <w:rPr>
                <w:rFonts w:ascii="Verdana" w:hAnsi="Verdana"/>
                <w:sz w:val="20"/>
                <w:szCs w:val="20"/>
              </w:rPr>
              <w:t xml:space="preserve"> </w:t>
            </w:r>
            <w:proofErr w:type="spellStart"/>
            <w:r w:rsidRPr="00311B8A">
              <w:rPr>
                <w:rFonts w:ascii="Verdana" w:hAnsi="Verdana"/>
                <w:sz w:val="20"/>
                <w:szCs w:val="20"/>
              </w:rPr>
              <w:t>екодизайн</w:t>
            </w:r>
            <w:proofErr w:type="spellEnd"/>
            <w:r>
              <w:rPr>
                <w:rFonts w:ascii="Verdana" w:hAnsi="Verdana"/>
                <w:sz w:val="20"/>
                <w:szCs w:val="20"/>
              </w:rPr>
              <w:t>.</w:t>
            </w:r>
            <w:r w:rsidRPr="00E45F01">
              <w:rPr>
                <w:rFonts w:ascii="Verdana" w:hAnsi="Verdana"/>
                <w:sz w:val="20"/>
                <w:szCs w:val="20"/>
              </w:rPr>
              <w:t xml:space="preserve"> </w:t>
            </w:r>
          </w:p>
          <w:p w14:paraId="3593C754" w14:textId="5CA4CF6D" w:rsidR="00CD2658" w:rsidRPr="002F5E04" w:rsidRDefault="00CD2658" w:rsidP="00D10CEF">
            <w:pPr>
              <w:suppressAutoHyphens/>
              <w:spacing w:after="200" w:line="276" w:lineRule="auto"/>
              <w:ind w:left="15" w:firstLine="426"/>
              <w:contextualSpacing/>
              <w:jc w:val="both"/>
              <w:rPr>
                <w:rFonts w:ascii="Verdana" w:hAnsi="Verdana"/>
                <w:b/>
                <w:bCs/>
                <w:sz w:val="20"/>
                <w:szCs w:val="20"/>
                <w:lang w:val="bg-BG"/>
              </w:rPr>
            </w:pPr>
          </w:p>
          <w:p w14:paraId="085DB897" w14:textId="5CB2D5FD" w:rsidR="00FD1CEA" w:rsidRPr="002F5E04" w:rsidRDefault="00FD1CEA" w:rsidP="00FD1CEA">
            <w:pPr>
              <w:suppressAutoHyphens/>
              <w:spacing w:after="200" w:line="276" w:lineRule="auto"/>
              <w:ind w:left="15" w:firstLine="426"/>
              <w:contextualSpacing/>
              <w:jc w:val="both"/>
              <w:rPr>
                <w:lang w:val="bg-BG"/>
              </w:rPr>
            </w:pPr>
            <w:r w:rsidRPr="002F5E04">
              <w:rPr>
                <w:rFonts w:ascii="Verdana" w:hAnsi="Verdana"/>
                <w:b/>
                <w:bCs/>
                <w:sz w:val="20"/>
                <w:szCs w:val="20"/>
                <w:lang w:val="bg-BG"/>
              </w:rPr>
              <w:t>5.2.</w:t>
            </w:r>
            <w:r w:rsidRPr="002F5E04">
              <w:rPr>
                <w:rFonts w:ascii="Verdana" w:hAnsi="Verdana"/>
                <w:sz w:val="20"/>
                <w:szCs w:val="20"/>
                <w:lang w:val="bg-BG"/>
              </w:rPr>
              <w:t xml:space="preserve"> </w:t>
            </w:r>
            <w:r w:rsidR="005F12B6" w:rsidRPr="002777D1">
              <w:rPr>
                <w:rFonts w:ascii="Verdana" w:hAnsi="Verdana"/>
                <w:b/>
                <w:bCs/>
                <w:sz w:val="20"/>
                <w:szCs w:val="20"/>
                <w:lang w:val="bg-BG"/>
              </w:rPr>
              <w:t>За под-продукт Гаранция с таван на загубите „</w:t>
            </w:r>
            <w:r w:rsidR="005F12B6">
              <w:rPr>
                <w:rFonts w:ascii="Verdana" w:hAnsi="Verdana"/>
                <w:b/>
                <w:bCs/>
                <w:sz w:val="20"/>
                <w:szCs w:val="20"/>
                <w:lang w:val="bg-BG"/>
              </w:rPr>
              <w:t>Мултимодален транспорт</w:t>
            </w:r>
            <w:r w:rsidR="005F12B6" w:rsidRPr="002777D1">
              <w:rPr>
                <w:rFonts w:ascii="Verdana" w:hAnsi="Verdana"/>
                <w:b/>
                <w:bCs/>
                <w:sz w:val="20"/>
                <w:szCs w:val="20"/>
                <w:lang w:val="bg-BG"/>
              </w:rPr>
              <w:t>“</w:t>
            </w:r>
            <w:r w:rsidRPr="002F5E04">
              <w:rPr>
                <w:rFonts w:ascii="Verdana" w:hAnsi="Verdana"/>
                <w:sz w:val="20"/>
                <w:szCs w:val="20"/>
                <w:lang w:val="bg-BG"/>
              </w:rPr>
              <w:t>:</w:t>
            </w:r>
          </w:p>
          <w:p w14:paraId="337B7AFE" w14:textId="77777777" w:rsidR="005F12B6" w:rsidRDefault="005F12B6" w:rsidP="005F12B6">
            <w:pPr>
              <w:suppressAutoHyphens/>
              <w:spacing w:after="200" w:line="276" w:lineRule="auto"/>
              <w:ind w:left="15" w:firstLine="426"/>
              <w:contextualSpacing/>
              <w:jc w:val="both"/>
              <w:rPr>
                <w:rFonts w:ascii="Verdana" w:hAnsi="Verdana"/>
                <w:sz w:val="20"/>
                <w:szCs w:val="20"/>
                <w:lang w:val="bg-BG"/>
              </w:rPr>
            </w:pPr>
            <w:r>
              <w:rPr>
                <w:rFonts w:ascii="Verdana" w:hAnsi="Verdana"/>
                <w:sz w:val="20"/>
                <w:szCs w:val="20"/>
                <w:lang w:val="bg-BG"/>
              </w:rPr>
              <w:t>Сделки, които ф</w:t>
            </w:r>
            <w:proofErr w:type="spellStart"/>
            <w:r w:rsidRPr="005F12B6">
              <w:rPr>
                <w:rFonts w:ascii="Verdana" w:hAnsi="Verdana"/>
                <w:sz w:val="20"/>
                <w:szCs w:val="20"/>
              </w:rPr>
              <w:t>инансират</w:t>
            </w:r>
            <w:proofErr w:type="spellEnd"/>
            <w:r w:rsidRPr="005F12B6">
              <w:rPr>
                <w:rFonts w:ascii="Verdana" w:hAnsi="Verdana"/>
                <w:sz w:val="20"/>
                <w:szCs w:val="20"/>
              </w:rPr>
              <w:t xml:space="preserve"> </w:t>
            </w:r>
            <w:proofErr w:type="spellStart"/>
            <w:r w:rsidRPr="005F12B6">
              <w:rPr>
                <w:rFonts w:ascii="Verdana" w:hAnsi="Verdana"/>
                <w:sz w:val="20"/>
                <w:szCs w:val="20"/>
              </w:rPr>
              <w:t>следните</w:t>
            </w:r>
            <w:proofErr w:type="spellEnd"/>
            <w:r w:rsidRPr="005F12B6">
              <w:rPr>
                <w:rFonts w:ascii="Verdana" w:hAnsi="Verdana"/>
                <w:sz w:val="20"/>
                <w:szCs w:val="20"/>
              </w:rPr>
              <w:t xml:space="preserve"> </w:t>
            </w:r>
            <w:proofErr w:type="spellStart"/>
            <w:r w:rsidRPr="005F12B6">
              <w:rPr>
                <w:rFonts w:ascii="Verdana" w:hAnsi="Verdana"/>
                <w:sz w:val="20"/>
                <w:szCs w:val="20"/>
              </w:rPr>
              <w:t>дейности</w:t>
            </w:r>
            <w:proofErr w:type="spellEnd"/>
            <w:r w:rsidRPr="005F12B6">
              <w:rPr>
                <w:rFonts w:ascii="Verdana" w:hAnsi="Verdana"/>
                <w:sz w:val="20"/>
                <w:szCs w:val="20"/>
              </w:rPr>
              <w:t xml:space="preserve">: </w:t>
            </w:r>
          </w:p>
          <w:p w14:paraId="38E86955" w14:textId="77777777" w:rsidR="005F12B6" w:rsidRDefault="005F12B6" w:rsidP="005F12B6">
            <w:pPr>
              <w:suppressAutoHyphens/>
              <w:spacing w:after="200" w:line="276" w:lineRule="auto"/>
              <w:ind w:left="15" w:firstLine="426"/>
              <w:contextualSpacing/>
              <w:jc w:val="both"/>
              <w:rPr>
                <w:rFonts w:ascii="Verdana" w:hAnsi="Verdana"/>
                <w:sz w:val="20"/>
                <w:szCs w:val="20"/>
                <w:lang w:val="bg-BG"/>
              </w:rPr>
            </w:pPr>
            <w:r>
              <w:rPr>
                <w:rFonts w:ascii="Verdana" w:hAnsi="Verdana"/>
                <w:sz w:val="20"/>
                <w:szCs w:val="20"/>
                <w:lang w:val="bg-BG"/>
              </w:rPr>
              <w:t xml:space="preserve">- </w:t>
            </w:r>
            <w:proofErr w:type="spellStart"/>
            <w:r w:rsidRPr="005F12B6">
              <w:rPr>
                <w:rFonts w:ascii="Verdana" w:hAnsi="Verdana"/>
                <w:sz w:val="20"/>
                <w:szCs w:val="20"/>
              </w:rPr>
              <w:t>доставка</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интермодални</w:t>
            </w:r>
            <w:proofErr w:type="spellEnd"/>
            <w:r w:rsidRPr="005F12B6">
              <w:rPr>
                <w:rFonts w:ascii="Verdana" w:hAnsi="Verdana"/>
                <w:sz w:val="20"/>
                <w:szCs w:val="20"/>
              </w:rPr>
              <w:t xml:space="preserve"> </w:t>
            </w:r>
            <w:proofErr w:type="spellStart"/>
            <w:r w:rsidRPr="005F12B6">
              <w:rPr>
                <w:rFonts w:ascii="Verdana" w:hAnsi="Verdana"/>
                <w:sz w:val="20"/>
                <w:szCs w:val="20"/>
              </w:rPr>
              <w:t>транспортни</w:t>
            </w:r>
            <w:proofErr w:type="spellEnd"/>
            <w:r w:rsidRPr="005F12B6">
              <w:rPr>
                <w:rFonts w:ascii="Verdana" w:hAnsi="Verdana"/>
                <w:sz w:val="20"/>
                <w:szCs w:val="20"/>
              </w:rPr>
              <w:t xml:space="preserve"> </w:t>
            </w:r>
            <w:proofErr w:type="spellStart"/>
            <w:r w:rsidRPr="005F12B6">
              <w:rPr>
                <w:rFonts w:ascii="Verdana" w:hAnsi="Verdana"/>
                <w:sz w:val="20"/>
                <w:szCs w:val="20"/>
              </w:rPr>
              <w:t>единици</w:t>
            </w:r>
            <w:proofErr w:type="spellEnd"/>
            <w:r w:rsidRPr="005F12B6">
              <w:rPr>
                <w:rFonts w:ascii="Verdana" w:hAnsi="Verdana"/>
                <w:sz w:val="20"/>
                <w:szCs w:val="20"/>
              </w:rPr>
              <w:t xml:space="preserve">, </w:t>
            </w:r>
            <w:proofErr w:type="spellStart"/>
            <w:r w:rsidRPr="005F12B6">
              <w:rPr>
                <w:rFonts w:ascii="Verdana" w:hAnsi="Verdana"/>
                <w:sz w:val="20"/>
                <w:szCs w:val="20"/>
              </w:rPr>
              <w:t>подвижен</w:t>
            </w:r>
            <w:proofErr w:type="spellEnd"/>
            <w:r w:rsidRPr="005F12B6">
              <w:rPr>
                <w:rFonts w:ascii="Verdana" w:hAnsi="Verdana"/>
                <w:sz w:val="20"/>
                <w:szCs w:val="20"/>
              </w:rPr>
              <w:t xml:space="preserve"> </w:t>
            </w:r>
            <w:proofErr w:type="spellStart"/>
            <w:r w:rsidRPr="005F12B6">
              <w:rPr>
                <w:rFonts w:ascii="Verdana" w:hAnsi="Verdana"/>
                <w:sz w:val="20"/>
                <w:szCs w:val="20"/>
              </w:rPr>
              <w:t>състав</w:t>
            </w:r>
            <w:proofErr w:type="spellEnd"/>
            <w:r w:rsidRPr="005F12B6">
              <w:rPr>
                <w:rFonts w:ascii="Verdana" w:hAnsi="Verdana"/>
                <w:sz w:val="20"/>
                <w:szCs w:val="20"/>
              </w:rPr>
              <w:t xml:space="preserve"> и </w:t>
            </w:r>
            <w:proofErr w:type="spellStart"/>
            <w:r w:rsidRPr="005F12B6">
              <w:rPr>
                <w:rFonts w:ascii="Verdana" w:hAnsi="Verdana"/>
                <w:sz w:val="20"/>
                <w:szCs w:val="20"/>
              </w:rPr>
              <w:t>оборудване</w:t>
            </w:r>
            <w:proofErr w:type="spellEnd"/>
            <w:r w:rsidRPr="005F12B6">
              <w:rPr>
                <w:rFonts w:ascii="Verdana" w:hAnsi="Verdana"/>
                <w:sz w:val="20"/>
                <w:szCs w:val="20"/>
              </w:rPr>
              <w:t xml:space="preserve"> </w:t>
            </w:r>
            <w:proofErr w:type="spellStart"/>
            <w:r w:rsidRPr="005F12B6">
              <w:rPr>
                <w:rFonts w:ascii="Verdana" w:hAnsi="Verdana"/>
                <w:sz w:val="20"/>
                <w:szCs w:val="20"/>
              </w:rPr>
              <w:t>за</w:t>
            </w:r>
            <w:proofErr w:type="spellEnd"/>
            <w:r w:rsidRPr="005F12B6">
              <w:rPr>
                <w:rFonts w:ascii="Verdana" w:hAnsi="Verdana"/>
                <w:sz w:val="20"/>
                <w:szCs w:val="20"/>
              </w:rPr>
              <w:t xml:space="preserve"> </w:t>
            </w:r>
            <w:proofErr w:type="spellStart"/>
            <w:r w:rsidRPr="005F12B6">
              <w:rPr>
                <w:rFonts w:ascii="Verdana" w:hAnsi="Verdana"/>
                <w:sz w:val="20"/>
                <w:szCs w:val="20"/>
              </w:rPr>
              <w:t>претоварване</w:t>
            </w:r>
            <w:proofErr w:type="spellEnd"/>
            <w:r w:rsidRPr="005F12B6">
              <w:rPr>
                <w:rFonts w:ascii="Verdana" w:hAnsi="Verdana"/>
                <w:sz w:val="20"/>
                <w:szCs w:val="20"/>
              </w:rPr>
              <w:t xml:space="preserve">;  </w:t>
            </w:r>
          </w:p>
          <w:p w14:paraId="13F27A5D" w14:textId="77777777" w:rsidR="005F12B6" w:rsidRDefault="005F12B6" w:rsidP="005F12B6">
            <w:pPr>
              <w:suppressAutoHyphens/>
              <w:spacing w:after="200" w:line="276" w:lineRule="auto"/>
              <w:ind w:left="15" w:firstLine="426"/>
              <w:contextualSpacing/>
              <w:jc w:val="both"/>
              <w:rPr>
                <w:rFonts w:ascii="Verdana" w:hAnsi="Verdana"/>
                <w:sz w:val="20"/>
                <w:szCs w:val="20"/>
                <w:lang w:val="bg-BG"/>
              </w:rPr>
            </w:pPr>
            <w:r>
              <w:rPr>
                <w:rFonts w:ascii="Verdana" w:hAnsi="Verdana"/>
                <w:sz w:val="20"/>
                <w:szCs w:val="20"/>
                <w:lang w:val="bg-BG"/>
              </w:rPr>
              <w:t>- и</w:t>
            </w:r>
            <w:proofErr w:type="spellStart"/>
            <w:r w:rsidRPr="005F12B6">
              <w:rPr>
                <w:rFonts w:ascii="Verdana" w:hAnsi="Verdana"/>
                <w:sz w:val="20"/>
                <w:szCs w:val="20"/>
              </w:rPr>
              <w:t>зграждане</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нови</w:t>
            </w:r>
            <w:proofErr w:type="spellEnd"/>
            <w:r w:rsidRPr="005F12B6">
              <w:rPr>
                <w:rFonts w:ascii="Verdana" w:hAnsi="Verdana"/>
                <w:sz w:val="20"/>
                <w:szCs w:val="20"/>
              </w:rPr>
              <w:t xml:space="preserve"> </w:t>
            </w:r>
            <w:proofErr w:type="spellStart"/>
            <w:r w:rsidRPr="005F12B6">
              <w:rPr>
                <w:rFonts w:ascii="Verdana" w:hAnsi="Verdana"/>
                <w:sz w:val="20"/>
                <w:szCs w:val="20"/>
              </w:rPr>
              <w:t>или</w:t>
            </w:r>
            <w:proofErr w:type="spellEnd"/>
            <w:r w:rsidRPr="005F12B6">
              <w:rPr>
                <w:rFonts w:ascii="Verdana" w:hAnsi="Verdana"/>
                <w:sz w:val="20"/>
                <w:szCs w:val="20"/>
              </w:rPr>
              <w:t xml:space="preserve"> </w:t>
            </w:r>
            <w:proofErr w:type="spellStart"/>
            <w:r w:rsidRPr="005F12B6">
              <w:rPr>
                <w:rFonts w:ascii="Verdana" w:hAnsi="Verdana"/>
                <w:sz w:val="20"/>
                <w:szCs w:val="20"/>
              </w:rPr>
              <w:t>модернизация</w:t>
            </w:r>
            <w:proofErr w:type="spellEnd"/>
            <w:r w:rsidRPr="005F12B6">
              <w:rPr>
                <w:rFonts w:ascii="Verdana" w:hAnsi="Verdana"/>
                <w:sz w:val="20"/>
                <w:szCs w:val="20"/>
              </w:rPr>
              <w:t xml:space="preserve"> и </w:t>
            </w:r>
            <w:proofErr w:type="spellStart"/>
            <w:r w:rsidRPr="005F12B6">
              <w:rPr>
                <w:rFonts w:ascii="Verdana" w:hAnsi="Verdana"/>
                <w:sz w:val="20"/>
                <w:szCs w:val="20"/>
              </w:rPr>
              <w:t>развитие</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съществуващи</w:t>
            </w:r>
            <w:proofErr w:type="spellEnd"/>
            <w:r w:rsidRPr="005F12B6">
              <w:rPr>
                <w:rFonts w:ascii="Verdana" w:hAnsi="Verdana"/>
                <w:sz w:val="20"/>
                <w:szCs w:val="20"/>
              </w:rPr>
              <w:t xml:space="preserve"> </w:t>
            </w:r>
            <w:proofErr w:type="spellStart"/>
            <w:r w:rsidRPr="005F12B6">
              <w:rPr>
                <w:rFonts w:ascii="Verdana" w:hAnsi="Verdana"/>
                <w:sz w:val="20"/>
                <w:szCs w:val="20"/>
              </w:rPr>
              <w:t>интермодални</w:t>
            </w:r>
            <w:proofErr w:type="spellEnd"/>
            <w:r w:rsidRPr="005F12B6">
              <w:rPr>
                <w:rFonts w:ascii="Verdana" w:hAnsi="Verdana"/>
                <w:sz w:val="20"/>
                <w:szCs w:val="20"/>
              </w:rPr>
              <w:t xml:space="preserve"> </w:t>
            </w:r>
            <w:proofErr w:type="spellStart"/>
            <w:r w:rsidRPr="005F12B6">
              <w:rPr>
                <w:rFonts w:ascii="Verdana" w:hAnsi="Verdana"/>
                <w:sz w:val="20"/>
                <w:szCs w:val="20"/>
              </w:rPr>
              <w:t>терминали</w:t>
            </w:r>
            <w:proofErr w:type="spellEnd"/>
            <w:r w:rsidRPr="005F12B6">
              <w:rPr>
                <w:rFonts w:ascii="Verdana" w:hAnsi="Verdana"/>
                <w:sz w:val="20"/>
                <w:szCs w:val="20"/>
              </w:rPr>
              <w:t xml:space="preserve">; </w:t>
            </w:r>
            <w:r>
              <w:rPr>
                <w:rFonts w:ascii="Verdana" w:hAnsi="Verdana"/>
                <w:sz w:val="20"/>
                <w:szCs w:val="20"/>
                <w:lang w:val="bg-BG"/>
              </w:rPr>
              <w:t>в</w:t>
            </w:r>
            <w:proofErr w:type="spellStart"/>
            <w:r w:rsidRPr="005F12B6">
              <w:rPr>
                <w:rFonts w:ascii="Verdana" w:hAnsi="Verdana"/>
                <w:sz w:val="20"/>
                <w:szCs w:val="20"/>
              </w:rPr>
              <w:t>ръзки</w:t>
            </w:r>
            <w:proofErr w:type="spellEnd"/>
            <w:r w:rsidRPr="005F12B6">
              <w:rPr>
                <w:rFonts w:ascii="Verdana" w:hAnsi="Verdana"/>
                <w:sz w:val="20"/>
                <w:szCs w:val="20"/>
              </w:rPr>
              <w:t xml:space="preserve"> </w:t>
            </w:r>
            <w:proofErr w:type="spellStart"/>
            <w:r w:rsidRPr="005F12B6">
              <w:rPr>
                <w:rFonts w:ascii="Verdana" w:hAnsi="Verdana"/>
                <w:sz w:val="20"/>
                <w:szCs w:val="20"/>
              </w:rPr>
              <w:t>между</w:t>
            </w:r>
            <w:proofErr w:type="spellEnd"/>
            <w:r w:rsidRPr="005F12B6">
              <w:rPr>
                <w:rFonts w:ascii="Verdana" w:hAnsi="Verdana"/>
                <w:sz w:val="20"/>
                <w:szCs w:val="20"/>
              </w:rPr>
              <w:t xml:space="preserve"> </w:t>
            </w:r>
            <w:proofErr w:type="spellStart"/>
            <w:r w:rsidRPr="005F12B6">
              <w:rPr>
                <w:rFonts w:ascii="Verdana" w:hAnsi="Verdana"/>
                <w:sz w:val="20"/>
                <w:szCs w:val="20"/>
              </w:rPr>
              <w:t>различните</w:t>
            </w:r>
            <w:proofErr w:type="spellEnd"/>
            <w:r w:rsidRPr="005F12B6">
              <w:rPr>
                <w:rFonts w:ascii="Verdana" w:hAnsi="Verdana"/>
                <w:sz w:val="20"/>
                <w:szCs w:val="20"/>
              </w:rPr>
              <w:t xml:space="preserve"> </w:t>
            </w:r>
            <w:proofErr w:type="spellStart"/>
            <w:r w:rsidRPr="005F12B6">
              <w:rPr>
                <w:rFonts w:ascii="Verdana" w:hAnsi="Verdana"/>
                <w:sz w:val="20"/>
                <w:szCs w:val="20"/>
              </w:rPr>
              <w:t>видове</w:t>
            </w:r>
            <w:proofErr w:type="spellEnd"/>
            <w:r w:rsidRPr="005F12B6">
              <w:rPr>
                <w:rFonts w:ascii="Verdana" w:hAnsi="Verdana"/>
                <w:sz w:val="20"/>
                <w:szCs w:val="20"/>
              </w:rPr>
              <w:t xml:space="preserve"> </w:t>
            </w:r>
            <w:proofErr w:type="spellStart"/>
            <w:r w:rsidRPr="005F12B6">
              <w:rPr>
                <w:rFonts w:ascii="Verdana" w:hAnsi="Verdana"/>
                <w:sz w:val="20"/>
                <w:szCs w:val="20"/>
              </w:rPr>
              <w:t>транспорт</w:t>
            </w:r>
            <w:proofErr w:type="spellEnd"/>
            <w:r w:rsidRPr="005F12B6">
              <w:rPr>
                <w:rFonts w:ascii="Verdana" w:hAnsi="Verdana"/>
                <w:sz w:val="20"/>
                <w:szCs w:val="20"/>
              </w:rPr>
              <w:t>;</w:t>
            </w:r>
          </w:p>
          <w:p w14:paraId="094FBE2A" w14:textId="584CF8EE" w:rsidR="005F12B6" w:rsidRPr="005F12B6" w:rsidRDefault="005F12B6" w:rsidP="005F12B6">
            <w:pPr>
              <w:suppressAutoHyphens/>
              <w:spacing w:after="200" w:line="276" w:lineRule="auto"/>
              <w:ind w:left="15" w:firstLine="426"/>
              <w:contextualSpacing/>
              <w:jc w:val="both"/>
              <w:rPr>
                <w:rFonts w:ascii="Verdana" w:hAnsi="Verdana"/>
                <w:sz w:val="20"/>
                <w:szCs w:val="20"/>
              </w:rPr>
            </w:pPr>
            <w:r>
              <w:rPr>
                <w:rFonts w:ascii="Verdana" w:hAnsi="Verdana"/>
                <w:sz w:val="20"/>
                <w:szCs w:val="20"/>
                <w:lang w:val="bg-BG"/>
              </w:rPr>
              <w:t>-</w:t>
            </w:r>
            <w:r w:rsidRPr="005F12B6">
              <w:rPr>
                <w:rFonts w:ascii="Verdana" w:hAnsi="Verdana"/>
                <w:sz w:val="20"/>
                <w:szCs w:val="20"/>
              </w:rPr>
              <w:t xml:space="preserve"> </w:t>
            </w:r>
            <w:proofErr w:type="spellStart"/>
            <w:r w:rsidRPr="005F12B6">
              <w:rPr>
                <w:rFonts w:ascii="Verdana" w:hAnsi="Verdana"/>
                <w:sz w:val="20"/>
                <w:szCs w:val="20"/>
              </w:rPr>
              <w:t>изграждане</w:t>
            </w:r>
            <w:proofErr w:type="spellEnd"/>
            <w:r w:rsidRPr="005F12B6">
              <w:rPr>
                <w:rFonts w:ascii="Verdana" w:hAnsi="Verdana"/>
                <w:sz w:val="20"/>
                <w:szCs w:val="20"/>
              </w:rPr>
              <w:t xml:space="preserve"> </w:t>
            </w:r>
            <w:proofErr w:type="spellStart"/>
            <w:r w:rsidRPr="005F12B6">
              <w:rPr>
                <w:rFonts w:ascii="Verdana" w:hAnsi="Verdana"/>
                <w:sz w:val="20"/>
                <w:szCs w:val="20"/>
              </w:rPr>
              <w:t>на</w:t>
            </w:r>
            <w:proofErr w:type="spellEnd"/>
            <w:r w:rsidRPr="005F12B6">
              <w:rPr>
                <w:rFonts w:ascii="Verdana" w:hAnsi="Verdana"/>
                <w:sz w:val="20"/>
                <w:szCs w:val="20"/>
              </w:rPr>
              <w:t xml:space="preserve"> </w:t>
            </w:r>
            <w:proofErr w:type="spellStart"/>
            <w:r w:rsidRPr="005F12B6">
              <w:rPr>
                <w:rFonts w:ascii="Verdana" w:hAnsi="Verdana"/>
                <w:sz w:val="20"/>
                <w:szCs w:val="20"/>
              </w:rPr>
              <w:t>складови</w:t>
            </w:r>
            <w:proofErr w:type="spellEnd"/>
            <w:r w:rsidRPr="005F12B6">
              <w:rPr>
                <w:rFonts w:ascii="Verdana" w:hAnsi="Verdana"/>
                <w:sz w:val="20"/>
                <w:szCs w:val="20"/>
              </w:rPr>
              <w:t xml:space="preserve"> </w:t>
            </w:r>
            <w:proofErr w:type="spellStart"/>
            <w:r w:rsidRPr="005F12B6">
              <w:rPr>
                <w:rFonts w:ascii="Verdana" w:hAnsi="Verdana"/>
                <w:sz w:val="20"/>
                <w:szCs w:val="20"/>
              </w:rPr>
              <w:t>площи</w:t>
            </w:r>
            <w:proofErr w:type="spellEnd"/>
            <w:r w:rsidRPr="005F12B6">
              <w:rPr>
                <w:rFonts w:ascii="Verdana" w:hAnsi="Verdana"/>
                <w:sz w:val="20"/>
                <w:szCs w:val="20"/>
              </w:rPr>
              <w:t xml:space="preserve">, </w:t>
            </w:r>
            <w:proofErr w:type="spellStart"/>
            <w:r w:rsidRPr="005F12B6">
              <w:rPr>
                <w:rFonts w:ascii="Verdana" w:hAnsi="Verdana"/>
                <w:sz w:val="20"/>
                <w:szCs w:val="20"/>
              </w:rPr>
              <w:t>товарни</w:t>
            </w:r>
            <w:proofErr w:type="spellEnd"/>
            <w:r w:rsidRPr="005F12B6">
              <w:rPr>
                <w:rFonts w:ascii="Verdana" w:hAnsi="Verdana"/>
                <w:sz w:val="20"/>
                <w:szCs w:val="20"/>
              </w:rPr>
              <w:t xml:space="preserve"> </w:t>
            </w:r>
            <w:proofErr w:type="spellStart"/>
            <w:r w:rsidRPr="005F12B6">
              <w:rPr>
                <w:rFonts w:ascii="Verdana" w:hAnsi="Verdana"/>
                <w:sz w:val="20"/>
                <w:szCs w:val="20"/>
              </w:rPr>
              <w:t>селища</w:t>
            </w:r>
            <w:proofErr w:type="spellEnd"/>
            <w:r w:rsidRPr="005F12B6">
              <w:rPr>
                <w:rFonts w:ascii="Verdana" w:hAnsi="Verdana"/>
                <w:sz w:val="20"/>
                <w:szCs w:val="20"/>
              </w:rPr>
              <w:t xml:space="preserve"> и </w:t>
            </w:r>
            <w:proofErr w:type="spellStart"/>
            <w:r w:rsidRPr="005F12B6">
              <w:rPr>
                <w:rFonts w:ascii="Verdana" w:hAnsi="Verdana"/>
                <w:sz w:val="20"/>
                <w:szCs w:val="20"/>
              </w:rPr>
              <w:t>логистични</w:t>
            </w:r>
            <w:proofErr w:type="spellEnd"/>
            <w:r w:rsidRPr="005F12B6">
              <w:rPr>
                <w:rFonts w:ascii="Verdana" w:hAnsi="Verdana"/>
                <w:sz w:val="20"/>
                <w:szCs w:val="20"/>
              </w:rPr>
              <w:t xml:space="preserve"> </w:t>
            </w:r>
            <w:proofErr w:type="spellStart"/>
            <w:r w:rsidRPr="005F12B6">
              <w:rPr>
                <w:rFonts w:ascii="Verdana" w:hAnsi="Verdana"/>
                <w:sz w:val="20"/>
                <w:szCs w:val="20"/>
              </w:rPr>
              <w:t>центрове</w:t>
            </w:r>
            <w:proofErr w:type="spellEnd"/>
            <w:r w:rsidRPr="005F12B6">
              <w:rPr>
                <w:rFonts w:ascii="Verdana" w:hAnsi="Verdana"/>
                <w:sz w:val="20"/>
                <w:szCs w:val="20"/>
              </w:rPr>
              <w:t>.</w:t>
            </w:r>
          </w:p>
          <w:p w14:paraId="5663314C" w14:textId="77777777" w:rsidR="00BC65BC" w:rsidRDefault="00BC65BC" w:rsidP="00250302">
            <w:pPr>
              <w:suppressAutoHyphens/>
              <w:spacing w:after="200" w:line="276" w:lineRule="auto"/>
              <w:ind w:left="15" w:firstLine="426"/>
              <w:contextualSpacing/>
              <w:jc w:val="both"/>
              <w:rPr>
                <w:rFonts w:ascii="Verdana" w:hAnsi="Verdana"/>
                <w:b/>
                <w:bCs/>
                <w:sz w:val="20"/>
                <w:szCs w:val="20"/>
                <w:lang w:val="bg-BG"/>
              </w:rPr>
            </w:pPr>
          </w:p>
          <w:p w14:paraId="2F01C903" w14:textId="39178557" w:rsidR="00250302" w:rsidRPr="002F5E04" w:rsidRDefault="00250302" w:rsidP="00250302">
            <w:pPr>
              <w:suppressAutoHyphens/>
              <w:spacing w:after="200" w:line="276" w:lineRule="auto"/>
              <w:ind w:left="15" w:firstLine="426"/>
              <w:contextualSpacing/>
              <w:jc w:val="both"/>
              <w:rPr>
                <w:lang w:val="bg-BG"/>
              </w:rPr>
            </w:pPr>
            <w:r w:rsidRPr="002F5E04">
              <w:rPr>
                <w:rFonts w:ascii="Verdana" w:hAnsi="Verdana"/>
                <w:b/>
                <w:bCs/>
                <w:sz w:val="20"/>
                <w:szCs w:val="20"/>
                <w:lang w:val="bg-BG"/>
              </w:rPr>
              <w:t>5.</w:t>
            </w:r>
            <w:r>
              <w:rPr>
                <w:rFonts w:ascii="Verdana" w:hAnsi="Verdana"/>
                <w:b/>
                <w:bCs/>
                <w:sz w:val="20"/>
                <w:szCs w:val="20"/>
                <w:lang w:val="bg-BG"/>
              </w:rPr>
              <w:t>3</w:t>
            </w:r>
            <w:r w:rsidRPr="002F5E04">
              <w:rPr>
                <w:rFonts w:ascii="Verdana" w:hAnsi="Verdana"/>
                <w:b/>
                <w:bCs/>
                <w:sz w:val="20"/>
                <w:szCs w:val="20"/>
                <w:lang w:val="bg-BG"/>
              </w:rPr>
              <w:t>.</w:t>
            </w:r>
            <w:r w:rsidRPr="002F5E04">
              <w:rPr>
                <w:rFonts w:ascii="Verdana" w:hAnsi="Verdana"/>
                <w:sz w:val="20"/>
                <w:szCs w:val="20"/>
                <w:lang w:val="bg-BG"/>
              </w:rPr>
              <w:t xml:space="preserve"> </w:t>
            </w:r>
            <w:r w:rsidRPr="002777D1">
              <w:rPr>
                <w:rFonts w:ascii="Verdana" w:hAnsi="Verdana"/>
                <w:b/>
                <w:bCs/>
                <w:sz w:val="20"/>
                <w:szCs w:val="20"/>
                <w:lang w:val="bg-BG"/>
              </w:rPr>
              <w:t xml:space="preserve">За под-продукт Гаранция </w:t>
            </w:r>
            <w:r>
              <w:rPr>
                <w:rFonts w:ascii="Verdana" w:hAnsi="Verdana"/>
                <w:b/>
                <w:bCs/>
                <w:sz w:val="20"/>
                <w:szCs w:val="20"/>
                <w:lang w:val="bg-BG"/>
              </w:rPr>
              <w:t>без</w:t>
            </w:r>
            <w:r w:rsidRPr="002777D1">
              <w:rPr>
                <w:rFonts w:ascii="Verdana" w:hAnsi="Verdana"/>
                <w:b/>
                <w:bCs/>
                <w:sz w:val="20"/>
                <w:szCs w:val="20"/>
                <w:lang w:val="bg-BG"/>
              </w:rPr>
              <w:t xml:space="preserve"> таван на загубите „</w:t>
            </w:r>
            <w:r>
              <w:rPr>
                <w:rFonts w:ascii="Verdana" w:hAnsi="Verdana"/>
                <w:b/>
                <w:bCs/>
                <w:sz w:val="20"/>
                <w:szCs w:val="20"/>
                <w:lang w:val="bg-BG"/>
              </w:rPr>
              <w:t>Сектор Води</w:t>
            </w:r>
            <w:r w:rsidRPr="002777D1">
              <w:rPr>
                <w:rFonts w:ascii="Verdana" w:hAnsi="Verdana"/>
                <w:b/>
                <w:bCs/>
                <w:sz w:val="20"/>
                <w:szCs w:val="20"/>
                <w:lang w:val="bg-BG"/>
              </w:rPr>
              <w:t>“</w:t>
            </w:r>
            <w:r w:rsidRPr="002F5E04">
              <w:rPr>
                <w:rFonts w:ascii="Verdana" w:hAnsi="Verdana"/>
                <w:sz w:val="20"/>
                <w:szCs w:val="20"/>
                <w:lang w:val="bg-BG"/>
              </w:rPr>
              <w:t>:</w:t>
            </w:r>
          </w:p>
          <w:p w14:paraId="7248A844" w14:textId="77777777" w:rsidR="00250302" w:rsidRDefault="00E01E43" w:rsidP="005F12B6">
            <w:pPr>
              <w:suppressAutoHyphens/>
              <w:spacing w:after="200" w:line="276" w:lineRule="auto"/>
              <w:ind w:left="39" w:firstLine="402"/>
              <w:contextualSpacing/>
              <w:jc w:val="both"/>
              <w:rPr>
                <w:rFonts w:ascii="Verdana" w:hAnsi="Verdana"/>
                <w:sz w:val="20"/>
                <w:szCs w:val="20"/>
                <w:lang w:val="bg-BG"/>
              </w:rPr>
            </w:pPr>
            <w:r>
              <w:rPr>
                <w:rFonts w:ascii="Verdana" w:hAnsi="Verdana"/>
                <w:sz w:val="20"/>
                <w:szCs w:val="20"/>
                <w:lang w:val="bg-BG"/>
              </w:rPr>
              <w:t>Сделки, които ф</w:t>
            </w:r>
            <w:proofErr w:type="spellStart"/>
            <w:r w:rsidRPr="005F12B6">
              <w:rPr>
                <w:rFonts w:ascii="Verdana" w:hAnsi="Verdana"/>
                <w:sz w:val="20"/>
                <w:szCs w:val="20"/>
              </w:rPr>
              <w:t>инансират</w:t>
            </w:r>
            <w:proofErr w:type="spellEnd"/>
            <w:r w:rsidRPr="005A0925">
              <w:rPr>
                <w:rFonts w:ascii="Verdana" w:hAnsi="Verdana"/>
                <w:sz w:val="20"/>
                <w:szCs w:val="20"/>
              </w:rPr>
              <w:t xml:space="preserve"> </w:t>
            </w:r>
            <w:proofErr w:type="spellStart"/>
            <w:r w:rsidRPr="005A0925">
              <w:rPr>
                <w:rFonts w:ascii="Verdana" w:hAnsi="Verdana"/>
                <w:sz w:val="20"/>
                <w:szCs w:val="20"/>
              </w:rPr>
              <w:t>следните</w:t>
            </w:r>
            <w:proofErr w:type="spellEnd"/>
            <w:r w:rsidRPr="005A0925">
              <w:rPr>
                <w:rFonts w:ascii="Verdana" w:hAnsi="Verdana"/>
                <w:sz w:val="20"/>
                <w:szCs w:val="20"/>
              </w:rPr>
              <w:t xml:space="preserve"> </w:t>
            </w:r>
            <w:proofErr w:type="spellStart"/>
            <w:r w:rsidRPr="005A0925">
              <w:rPr>
                <w:rFonts w:ascii="Verdana" w:hAnsi="Verdana"/>
                <w:sz w:val="20"/>
                <w:szCs w:val="20"/>
              </w:rPr>
              <w:t>дейности</w:t>
            </w:r>
            <w:proofErr w:type="spellEnd"/>
            <w:r w:rsidRPr="005A0925">
              <w:rPr>
                <w:rFonts w:ascii="Verdana" w:hAnsi="Verdana"/>
                <w:sz w:val="20"/>
                <w:szCs w:val="20"/>
              </w:rPr>
              <w:t xml:space="preserve">: </w:t>
            </w:r>
            <w:proofErr w:type="spellStart"/>
            <w:r w:rsidRPr="005A0925">
              <w:rPr>
                <w:rFonts w:ascii="Verdana" w:hAnsi="Verdana"/>
                <w:sz w:val="20"/>
                <w:szCs w:val="20"/>
              </w:rPr>
              <w:t>инвестиции</w:t>
            </w:r>
            <w:proofErr w:type="spellEnd"/>
            <w:r w:rsidRPr="005A0925">
              <w:rPr>
                <w:rFonts w:ascii="Verdana" w:hAnsi="Verdana"/>
                <w:sz w:val="20"/>
                <w:szCs w:val="20"/>
              </w:rPr>
              <w:t xml:space="preserve"> в </w:t>
            </w:r>
            <w:proofErr w:type="spellStart"/>
            <w:r w:rsidRPr="005A0925">
              <w:rPr>
                <w:rFonts w:ascii="Verdana" w:hAnsi="Verdana"/>
                <w:sz w:val="20"/>
                <w:szCs w:val="20"/>
              </w:rPr>
              <w:t>енергийни</w:t>
            </w:r>
            <w:proofErr w:type="spellEnd"/>
            <w:r w:rsidRPr="005A0925">
              <w:rPr>
                <w:rFonts w:ascii="Verdana" w:hAnsi="Verdana"/>
                <w:sz w:val="20"/>
                <w:szCs w:val="20"/>
              </w:rPr>
              <w:t xml:space="preserve"> </w:t>
            </w:r>
            <w:proofErr w:type="spellStart"/>
            <w:r w:rsidRPr="005A0925">
              <w:rPr>
                <w:rFonts w:ascii="Verdana" w:hAnsi="Verdana"/>
                <w:sz w:val="20"/>
                <w:szCs w:val="20"/>
              </w:rPr>
              <w:t>спестявания</w:t>
            </w:r>
            <w:proofErr w:type="spellEnd"/>
            <w:r w:rsidRPr="005A0925">
              <w:rPr>
                <w:rFonts w:ascii="Verdana" w:hAnsi="Verdana"/>
                <w:sz w:val="20"/>
                <w:szCs w:val="20"/>
              </w:rPr>
              <w:t xml:space="preserve">, </w:t>
            </w:r>
            <w:proofErr w:type="spellStart"/>
            <w:r w:rsidRPr="005A0925">
              <w:rPr>
                <w:rFonts w:ascii="Verdana" w:hAnsi="Verdana"/>
                <w:sz w:val="20"/>
                <w:szCs w:val="20"/>
              </w:rPr>
              <w:t>енергийна</w:t>
            </w:r>
            <w:proofErr w:type="spellEnd"/>
            <w:r w:rsidRPr="005A0925">
              <w:rPr>
                <w:rFonts w:ascii="Verdana" w:hAnsi="Verdana"/>
                <w:sz w:val="20"/>
                <w:szCs w:val="20"/>
              </w:rPr>
              <w:t xml:space="preserve"> </w:t>
            </w:r>
            <w:proofErr w:type="spellStart"/>
            <w:r w:rsidRPr="005A0925">
              <w:rPr>
                <w:rFonts w:ascii="Verdana" w:hAnsi="Verdana"/>
                <w:sz w:val="20"/>
                <w:szCs w:val="20"/>
              </w:rPr>
              <w:t>ефективност</w:t>
            </w:r>
            <w:proofErr w:type="spellEnd"/>
            <w:r w:rsidRPr="005A0925">
              <w:rPr>
                <w:rFonts w:ascii="Verdana" w:hAnsi="Verdana"/>
                <w:sz w:val="20"/>
                <w:szCs w:val="20"/>
              </w:rPr>
              <w:t xml:space="preserve"> и </w:t>
            </w:r>
            <w:proofErr w:type="spellStart"/>
            <w:r w:rsidRPr="005A0925">
              <w:rPr>
                <w:rFonts w:ascii="Verdana" w:hAnsi="Verdana"/>
                <w:sz w:val="20"/>
                <w:szCs w:val="20"/>
              </w:rPr>
              <w:t>възобновяеми</w:t>
            </w:r>
            <w:proofErr w:type="spellEnd"/>
            <w:r w:rsidRPr="005A0925">
              <w:rPr>
                <w:rFonts w:ascii="Verdana" w:hAnsi="Verdana"/>
                <w:sz w:val="20"/>
                <w:szCs w:val="20"/>
              </w:rPr>
              <w:t xml:space="preserve"> </w:t>
            </w:r>
            <w:proofErr w:type="spellStart"/>
            <w:r w:rsidRPr="005A0925">
              <w:rPr>
                <w:rFonts w:ascii="Verdana" w:hAnsi="Verdana"/>
                <w:sz w:val="20"/>
                <w:szCs w:val="20"/>
              </w:rPr>
              <w:t>енергийни</w:t>
            </w:r>
            <w:proofErr w:type="spellEnd"/>
            <w:r w:rsidRPr="005A0925">
              <w:rPr>
                <w:rFonts w:ascii="Verdana" w:hAnsi="Verdana"/>
                <w:sz w:val="20"/>
                <w:szCs w:val="20"/>
              </w:rPr>
              <w:t xml:space="preserve"> </w:t>
            </w:r>
            <w:proofErr w:type="spellStart"/>
            <w:r w:rsidRPr="005A0925">
              <w:rPr>
                <w:rFonts w:ascii="Verdana" w:hAnsi="Verdana"/>
                <w:sz w:val="20"/>
                <w:szCs w:val="20"/>
              </w:rPr>
              <w:t>източници</w:t>
            </w:r>
            <w:proofErr w:type="spellEnd"/>
            <w:r w:rsidRPr="005A0925">
              <w:rPr>
                <w:rFonts w:ascii="Verdana" w:hAnsi="Verdana"/>
                <w:sz w:val="20"/>
                <w:szCs w:val="20"/>
              </w:rPr>
              <w:t xml:space="preserve">, </w:t>
            </w:r>
            <w:proofErr w:type="spellStart"/>
            <w:r w:rsidRPr="005A0925">
              <w:rPr>
                <w:rFonts w:ascii="Verdana" w:hAnsi="Verdana"/>
                <w:sz w:val="20"/>
                <w:szCs w:val="20"/>
              </w:rPr>
              <w:t>вкл</w:t>
            </w:r>
            <w:proofErr w:type="spellEnd"/>
            <w:r w:rsidRPr="005A0925">
              <w:rPr>
                <w:rFonts w:ascii="Verdana" w:hAnsi="Verdana"/>
                <w:sz w:val="20"/>
                <w:szCs w:val="20"/>
              </w:rPr>
              <w:t xml:space="preserve">. </w:t>
            </w:r>
            <w:proofErr w:type="spellStart"/>
            <w:r w:rsidRPr="005A0925">
              <w:rPr>
                <w:rFonts w:ascii="Verdana" w:hAnsi="Verdana"/>
                <w:sz w:val="20"/>
                <w:szCs w:val="20"/>
              </w:rPr>
              <w:t>чрез</w:t>
            </w:r>
            <w:proofErr w:type="spellEnd"/>
            <w:r w:rsidRPr="005A0925">
              <w:rPr>
                <w:rFonts w:ascii="Verdana" w:hAnsi="Verdana"/>
                <w:sz w:val="20"/>
                <w:szCs w:val="20"/>
              </w:rPr>
              <w:t xml:space="preserve"> </w:t>
            </w:r>
            <w:proofErr w:type="spellStart"/>
            <w:r w:rsidRPr="005A0925">
              <w:rPr>
                <w:rFonts w:ascii="Verdana" w:hAnsi="Verdana"/>
                <w:sz w:val="20"/>
                <w:szCs w:val="20"/>
              </w:rPr>
              <w:t>оползотворяване</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утайки</w:t>
            </w:r>
            <w:proofErr w:type="spellEnd"/>
            <w:r w:rsidRPr="005A0925">
              <w:rPr>
                <w:rFonts w:ascii="Verdana" w:hAnsi="Verdana"/>
                <w:sz w:val="20"/>
                <w:szCs w:val="20"/>
              </w:rPr>
              <w:t xml:space="preserve"> и </w:t>
            </w:r>
            <w:proofErr w:type="spellStart"/>
            <w:r w:rsidRPr="005A0925">
              <w:rPr>
                <w:rFonts w:ascii="Verdana" w:hAnsi="Verdana"/>
                <w:sz w:val="20"/>
                <w:szCs w:val="20"/>
              </w:rPr>
              <w:t>пречистване</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отпадъчните</w:t>
            </w:r>
            <w:proofErr w:type="spellEnd"/>
            <w:r w:rsidRPr="005A0925">
              <w:rPr>
                <w:rFonts w:ascii="Verdana" w:hAnsi="Verdana"/>
                <w:sz w:val="20"/>
                <w:szCs w:val="20"/>
              </w:rPr>
              <w:t xml:space="preserve"> </w:t>
            </w:r>
            <w:proofErr w:type="spellStart"/>
            <w:r w:rsidRPr="005A0925">
              <w:rPr>
                <w:rFonts w:ascii="Verdana" w:hAnsi="Verdana"/>
                <w:sz w:val="20"/>
                <w:szCs w:val="20"/>
              </w:rPr>
              <w:t>води</w:t>
            </w:r>
            <w:proofErr w:type="spellEnd"/>
            <w:r w:rsidRPr="005A0925">
              <w:rPr>
                <w:rFonts w:ascii="Verdana" w:hAnsi="Verdana"/>
                <w:sz w:val="20"/>
                <w:szCs w:val="20"/>
              </w:rPr>
              <w:t>.</w:t>
            </w:r>
          </w:p>
          <w:p w14:paraId="686C4079" w14:textId="1D40FD18" w:rsidR="00BC65BC" w:rsidRPr="00311B8A" w:rsidRDefault="00BC65BC" w:rsidP="00BC65BC">
            <w:pPr>
              <w:pStyle w:val="ListParagraph"/>
              <w:ind w:left="5" w:firstLine="284"/>
              <w:jc w:val="both"/>
              <w:rPr>
                <w:rFonts w:ascii="Verdana" w:hAnsi="Verdana"/>
                <w:i/>
                <w:iCs/>
                <w:sz w:val="20"/>
                <w:szCs w:val="20"/>
              </w:rPr>
            </w:pPr>
            <w:r w:rsidRPr="00F56624">
              <w:rPr>
                <w:rFonts w:ascii="Verdana" w:hAnsi="Verdana"/>
                <w:i/>
                <w:iCs/>
                <w:sz w:val="20"/>
                <w:szCs w:val="20"/>
                <w:lang w:val="bg-BG"/>
              </w:rPr>
              <w:t>Заб.:</w:t>
            </w:r>
            <w:r w:rsidRPr="00311B8A">
              <w:rPr>
                <w:rFonts w:ascii="Verdana" w:hAnsi="Verdana"/>
                <w:sz w:val="20"/>
                <w:szCs w:val="20"/>
              </w:rPr>
              <w:t xml:space="preserve"> </w:t>
            </w:r>
            <w:proofErr w:type="spellStart"/>
            <w:r w:rsidRPr="00311B8A">
              <w:rPr>
                <w:rFonts w:ascii="Verdana" w:hAnsi="Verdana"/>
                <w:i/>
                <w:iCs/>
                <w:sz w:val="20"/>
                <w:szCs w:val="20"/>
              </w:rPr>
              <w:t>Изискванията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съответствие</w:t>
            </w:r>
            <w:proofErr w:type="spellEnd"/>
            <w:r w:rsidRPr="00311B8A">
              <w:rPr>
                <w:rFonts w:ascii="Verdana" w:hAnsi="Verdana"/>
                <w:i/>
                <w:iCs/>
                <w:sz w:val="20"/>
                <w:szCs w:val="20"/>
              </w:rPr>
              <w:t xml:space="preserve"> с </w:t>
            </w:r>
            <w:proofErr w:type="spellStart"/>
            <w:r w:rsidRPr="00311B8A">
              <w:rPr>
                <w:rFonts w:ascii="Verdana" w:hAnsi="Verdana"/>
                <w:i/>
                <w:iCs/>
                <w:sz w:val="20"/>
                <w:szCs w:val="20"/>
              </w:rPr>
              <w:t>правилата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държавни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помощи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на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дейности</w:t>
            </w:r>
            <w:proofErr w:type="spellEnd"/>
            <w:r>
              <w:rPr>
                <w:rFonts w:ascii="Verdana" w:hAnsi="Verdana"/>
                <w:i/>
                <w:iCs/>
                <w:sz w:val="20"/>
                <w:szCs w:val="20"/>
                <w:lang w:val="bg-BG"/>
              </w:rPr>
              <w:t>те по точки 5.1 до 5.3</w:t>
            </w:r>
            <w:r w:rsidRPr="00311B8A">
              <w:rPr>
                <w:rFonts w:ascii="Verdana" w:hAnsi="Verdana"/>
                <w:i/>
                <w:iCs/>
                <w:sz w:val="20"/>
                <w:szCs w:val="20"/>
              </w:rPr>
              <w:t xml:space="preserve">, </w:t>
            </w:r>
            <w:proofErr w:type="spellStart"/>
            <w:r w:rsidRPr="00311B8A">
              <w:rPr>
                <w:rFonts w:ascii="Verdana" w:hAnsi="Verdana"/>
                <w:i/>
                <w:iCs/>
                <w:sz w:val="20"/>
                <w:szCs w:val="20"/>
              </w:rPr>
              <w:t>препоръчани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подкрепящи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документи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удостоверяване</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на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съответствието</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им</w:t>
            </w:r>
            <w:proofErr w:type="spellEnd"/>
            <w:r w:rsidRPr="00311B8A">
              <w:rPr>
                <w:rFonts w:ascii="Verdana" w:hAnsi="Verdana"/>
                <w:i/>
                <w:iCs/>
                <w:sz w:val="20"/>
                <w:szCs w:val="20"/>
              </w:rPr>
              <w:t xml:space="preserve"> с </w:t>
            </w:r>
            <w:proofErr w:type="spellStart"/>
            <w:r w:rsidRPr="00311B8A">
              <w:rPr>
                <w:rFonts w:ascii="Verdana" w:hAnsi="Verdana"/>
                <w:i/>
                <w:iCs/>
                <w:sz w:val="20"/>
                <w:szCs w:val="20"/>
              </w:rPr>
              <w:t>изискванията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за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допустимост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както</w:t>
            </w:r>
            <w:proofErr w:type="spellEnd"/>
            <w:r w:rsidRPr="00311B8A">
              <w:rPr>
                <w:rFonts w:ascii="Verdana" w:hAnsi="Verdana"/>
                <w:i/>
                <w:iCs/>
                <w:sz w:val="20"/>
                <w:szCs w:val="20"/>
              </w:rPr>
              <w:t xml:space="preserve"> и </w:t>
            </w:r>
            <w:proofErr w:type="spellStart"/>
            <w:r w:rsidRPr="00311B8A">
              <w:rPr>
                <w:rFonts w:ascii="Verdana" w:hAnsi="Verdana"/>
                <w:i/>
                <w:iCs/>
                <w:sz w:val="20"/>
                <w:szCs w:val="20"/>
              </w:rPr>
              <w:t>по-конкретни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примерни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дейности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които</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могат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да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бъдат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финансирани</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настоящия</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под-продукт</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са</w:t>
            </w:r>
            <w:proofErr w:type="spellEnd"/>
            <w:r w:rsidRPr="00311B8A">
              <w:rPr>
                <w:rFonts w:ascii="Verdana" w:hAnsi="Verdana"/>
                <w:i/>
                <w:iCs/>
                <w:sz w:val="20"/>
                <w:szCs w:val="20"/>
              </w:rPr>
              <w:t xml:space="preserve"> </w:t>
            </w:r>
            <w:proofErr w:type="spellStart"/>
            <w:r w:rsidRPr="00311B8A">
              <w:rPr>
                <w:rFonts w:ascii="Verdana" w:hAnsi="Verdana"/>
                <w:i/>
                <w:iCs/>
                <w:sz w:val="20"/>
                <w:szCs w:val="20"/>
              </w:rPr>
              <w:t>описани</w:t>
            </w:r>
            <w:proofErr w:type="spellEnd"/>
            <w:r w:rsidRPr="00311B8A">
              <w:rPr>
                <w:rFonts w:ascii="Verdana" w:hAnsi="Verdana"/>
                <w:i/>
                <w:iCs/>
                <w:sz w:val="20"/>
                <w:szCs w:val="20"/>
              </w:rPr>
              <w:t xml:space="preserve"> </w:t>
            </w:r>
            <w:r w:rsidRPr="005F5635">
              <w:rPr>
                <w:rFonts w:ascii="Verdana" w:hAnsi="Verdana"/>
                <w:i/>
                <w:iCs/>
                <w:sz w:val="20"/>
                <w:szCs w:val="20"/>
              </w:rPr>
              <w:t xml:space="preserve">в </w:t>
            </w:r>
            <w:proofErr w:type="spellStart"/>
            <w:r w:rsidRPr="005F5635">
              <w:rPr>
                <w:rFonts w:ascii="Verdana" w:hAnsi="Verdana"/>
                <w:i/>
                <w:iCs/>
                <w:sz w:val="20"/>
                <w:szCs w:val="20"/>
              </w:rPr>
              <w:t>Анекс</w:t>
            </w:r>
            <w:proofErr w:type="spellEnd"/>
            <w:r w:rsidRPr="005F5635">
              <w:rPr>
                <w:rFonts w:ascii="Verdana" w:hAnsi="Verdana"/>
                <w:i/>
                <w:iCs/>
                <w:sz w:val="20"/>
                <w:szCs w:val="20"/>
              </w:rPr>
              <w:t xml:space="preserve"> 1</w:t>
            </w:r>
            <w:r w:rsidRPr="00311B8A">
              <w:rPr>
                <w:rFonts w:ascii="Verdana" w:hAnsi="Verdana"/>
                <w:i/>
                <w:iCs/>
                <w:sz w:val="20"/>
                <w:szCs w:val="20"/>
              </w:rPr>
              <w:t xml:space="preserve"> </w:t>
            </w:r>
          </w:p>
          <w:p w14:paraId="291D84DA" w14:textId="612D3C87" w:rsidR="00BC65BC" w:rsidRPr="00BC65BC" w:rsidRDefault="00BC65BC" w:rsidP="005F12B6">
            <w:pPr>
              <w:suppressAutoHyphens/>
              <w:spacing w:after="200" w:line="276" w:lineRule="auto"/>
              <w:ind w:left="39" w:firstLine="402"/>
              <w:contextualSpacing/>
              <w:jc w:val="both"/>
              <w:rPr>
                <w:rFonts w:ascii="Verdana" w:hAnsi="Verdana"/>
                <w:sz w:val="20"/>
                <w:szCs w:val="20"/>
                <w:lang w:val="bg-BG"/>
              </w:rPr>
            </w:pPr>
          </w:p>
        </w:tc>
        <w:tc>
          <w:tcPr>
            <w:tcW w:w="2597" w:type="dxa"/>
          </w:tcPr>
          <w:p w14:paraId="6C7E61CE" w14:textId="29CB7BAD" w:rsidR="002F5E04" w:rsidRPr="005F5635" w:rsidRDefault="002F5E04" w:rsidP="007665AB">
            <w:pPr>
              <w:pStyle w:val="ListParagraph"/>
              <w:ind w:left="0"/>
              <w:rPr>
                <w:rFonts w:ascii="Verdana" w:hAnsi="Verdana"/>
                <w:i/>
                <w:iCs/>
                <w:lang w:val="bg-BG"/>
              </w:rPr>
            </w:pPr>
            <w:r w:rsidRPr="005F5635">
              <w:rPr>
                <w:rFonts w:ascii="Verdana" w:hAnsi="Verdana"/>
                <w:i/>
                <w:iCs/>
                <w:sz w:val="20"/>
                <w:szCs w:val="20"/>
                <w:lang w:val="bg-BG"/>
              </w:rPr>
              <w:t>Към датата на сключване на Сделката</w:t>
            </w:r>
            <w:r w:rsidR="002E4B1D" w:rsidRPr="005F5635">
              <w:rPr>
                <w:rFonts w:ascii="Verdana" w:hAnsi="Verdana"/>
                <w:i/>
                <w:iCs/>
                <w:sz w:val="20"/>
                <w:szCs w:val="20"/>
                <w:lang w:val="bg-BG"/>
              </w:rPr>
              <w:t xml:space="preserve"> или съответно към датата на кандидатстване за сделката, когато това е заложено в съответния критерий по Анекс </w:t>
            </w:r>
            <w:r w:rsidR="005D0122" w:rsidRPr="005F5635">
              <w:rPr>
                <w:rFonts w:ascii="Verdana" w:hAnsi="Verdana"/>
                <w:i/>
                <w:iCs/>
                <w:sz w:val="20"/>
                <w:szCs w:val="20"/>
                <w:lang w:val="bg-BG"/>
              </w:rPr>
              <w:t>1</w:t>
            </w:r>
          </w:p>
        </w:tc>
      </w:tr>
      <w:tr w:rsidR="00D81E5A" w14:paraId="4C24CBB6" w14:textId="77777777" w:rsidTr="00A1428A">
        <w:tc>
          <w:tcPr>
            <w:tcW w:w="709" w:type="dxa"/>
            <w:shd w:val="clear" w:color="auto" w:fill="B4C6E7" w:themeFill="accent1" w:themeFillTint="66"/>
          </w:tcPr>
          <w:p w14:paraId="223FD803" w14:textId="1380B0AD" w:rsidR="00D81E5A" w:rsidRPr="005F5635" w:rsidRDefault="00D81E5A" w:rsidP="007665AB">
            <w:pPr>
              <w:pStyle w:val="ListParagraph"/>
              <w:ind w:left="0"/>
              <w:rPr>
                <w:rFonts w:ascii="Verdana" w:hAnsi="Verdana"/>
                <w:b/>
                <w:bCs/>
                <w:sz w:val="20"/>
                <w:szCs w:val="20"/>
                <w:lang w:val="bg-BG"/>
              </w:rPr>
            </w:pPr>
            <w:r w:rsidRPr="005F5635">
              <w:rPr>
                <w:rFonts w:ascii="Verdana" w:hAnsi="Verdana"/>
                <w:b/>
                <w:bCs/>
                <w:sz w:val="20"/>
                <w:szCs w:val="20"/>
                <w:lang w:val="bg-BG"/>
              </w:rPr>
              <w:t>6</w:t>
            </w:r>
          </w:p>
        </w:tc>
        <w:tc>
          <w:tcPr>
            <w:tcW w:w="7088" w:type="dxa"/>
          </w:tcPr>
          <w:p w14:paraId="064EAC48" w14:textId="216592F7" w:rsidR="00D81E5A" w:rsidRPr="002F5E04" w:rsidRDefault="00793089" w:rsidP="00D81E5A">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Сделката п</w:t>
            </w:r>
            <w:r w:rsidR="00D81E5A" w:rsidRPr="002F5E04">
              <w:rPr>
                <w:rFonts w:ascii="Verdana" w:hAnsi="Verdana"/>
                <w:sz w:val="20"/>
                <w:szCs w:val="20"/>
                <w:lang w:val="bg-BG"/>
              </w:rPr>
              <w:t xml:space="preserve">редвижда подобрени условия за </w:t>
            </w:r>
            <w:r>
              <w:rPr>
                <w:rFonts w:ascii="Verdana" w:hAnsi="Verdana"/>
                <w:sz w:val="20"/>
                <w:szCs w:val="20"/>
                <w:lang w:val="bg-BG"/>
              </w:rPr>
              <w:t xml:space="preserve">съответния </w:t>
            </w:r>
            <w:r w:rsidR="00D81E5A" w:rsidRPr="002F5E04">
              <w:rPr>
                <w:rFonts w:ascii="Verdana" w:hAnsi="Verdana"/>
                <w:sz w:val="20"/>
                <w:szCs w:val="20"/>
                <w:lang w:val="bg-BG"/>
              </w:rPr>
              <w:t>Кра</w:t>
            </w:r>
            <w:r>
              <w:rPr>
                <w:rFonts w:ascii="Verdana" w:hAnsi="Verdana"/>
                <w:sz w:val="20"/>
                <w:szCs w:val="20"/>
                <w:lang w:val="bg-BG"/>
              </w:rPr>
              <w:t>ен</w:t>
            </w:r>
            <w:r w:rsidR="00D81E5A" w:rsidRPr="002F5E04">
              <w:rPr>
                <w:rFonts w:ascii="Verdana" w:hAnsi="Verdana"/>
                <w:sz w:val="20"/>
                <w:szCs w:val="20"/>
                <w:lang w:val="bg-BG"/>
              </w:rPr>
              <w:t xml:space="preserve"> получател съгласно условията на </w:t>
            </w:r>
            <w:r w:rsidRPr="005F5635">
              <w:rPr>
                <w:rFonts w:ascii="Verdana" w:hAnsi="Verdana"/>
                <w:sz w:val="20"/>
                <w:szCs w:val="20"/>
                <w:lang w:val="bg-BG"/>
              </w:rPr>
              <w:t>чл. 4</w:t>
            </w:r>
            <w:r>
              <w:rPr>
                <w:rFonts w:ascii="Verdana" w:hAnsi="Verdana"/>
                <w:sz w:val="20"/>
                <w:szCs w:val="20"/>
                <w:lang w:val="bg-BG"/>
              </w:rPr>
              <w:t xml:space="preserve"> от настоящото Споразумение.</w:t>
            </w:r>
          </w:p>
        </w:tc>
        <w:tc>
          <w:tcPr>
            <w:tcW w:w="2597" w:type="dxa"/>
          </w:tcPr>
          <w:p w14:paraId="1333FAAF" w14:textId="75EEB0DE" w:rsidR="00D81E5A" w:rsidRPr="00C11A7B" w:rsidRDefault="00D81E5A" w:rsidP="007665AB">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D81E5A" w14:paraId="046FE03D" w14:textId="77777777" w:rsidTr="00A1428A">
        <w:tc>
          <w:tcPr>
            <w:tcW w:w="709" w:type="dxa"/>
            <w:shd w:val="clear" w:color="auto" w:fill="B4C6E7" w:themeFill="accent1" w:themeFillTint="66"/>
          </w:tcPr>
          <w:p w14:paraId="5FBF1936" w14:textId="6917EADE" w:rsidR="00D81E5A" w:rsidRPr="005F5635" w:rsidRDefault="00D81E5A" w:rsidP="007665AB">
            <w:pPr>
              <w:pStyle w:val="ListParagraph"/>
              <w:ind w:left="0"/>
              <w:rPr>
                <w:rFonts w:ascii="Verdana" w:hAnsi="Verdana"/>
                <w:b/>
                <w:bCs/>
                <w:sz w:val="20"/>
                <w:szCs w:val="20"/>
                <w:lang w:val="bg-BG"/>
              </w:rPr>
            </w:pPr>
            <w:r w:rsidRPr="005F5635">
              <w:rPr>
                <w:rFonts w:ascii="Verdana" w:hAnsi="Verdana"/>
                <w:b/>
                <w:bCs/>
                <w:sz w:val="20"/>
                <w:szCs w:val="20"/>
                <w:lang w:val="bg-BG"/>
              </w:rPr>
              <w:t>7.</w:t>
            </w:r>
          </w:p>
        </w:tc>
        <w:tc>
          <w:tcPr>
            <w:tcW w:w="7088" w:type="dxa"/>
          </w:tcPr>
          <w:p w14:paraId="41372028" w14:textId="058B619E" w:rsidR="00D81E5A" w:rsidRPr="00D81E5A" w:rsidRDefault="00793089" w:rsidP="00D81E5A">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Сделката н</w:t>
            </w:r>
            <w:r w:rsidR="00D81E5A" w:rsidRPr="002F5E04">
              <w:rPr>
                <w:rFonts w:ascii="Verdana" w:hAnsi="Verdana"/>
                <w:sz w:val="20"/>
                <w:szCs w:val="20"/>
                <w:lang w:val="bg-BG"/>
              </w:rPr>
              <w:t xml:space="preserve">е финансира изключени за </w:t>
            </w:r>
            <w:r w:rsidR="00D81E5A" w:rsidRPr="002F5E04">
              <w:rPr>
                <w:rFonts w:ascii="Verdana" w:hAnsi="Verdana"/>
                <w:sz w:val="20"/>
                <w:szCs w:val="20"/>
              </w:rPr>
              <w:t>InvestEU</w:t>
            </w:r>
            <w:r w:rsidR="00D81E5A" w:rsidRPr="002F5E04">
              <w:rPr>
                <w:rFonts w:ascii="Verdana" w:hAnsi="Verdana"/>
                <w:sz w:val="20"/>
                <w:szCs w:val="20"/>
                <w:lang w:val="bg-BG"/>
              </w:rPr>
              <w:t xml:space="preserve"> дейности</w:t>
            </w:r>
            <w:r w:rsidR="00D81E5A">
              <w:rPr>
                <w:rFonts w:ascii="Verdana" w:hAnsi="Verdana"/>
                <w:sz w:val="20"/>
                <w:szCs w:val="20"/>
                <w:lang w:val="bg-BG"/>
              </w:rPr>
              <w:t xml:space="preserve">, както по-подробно е пояснено в Раздел </w:t>
            </w:r>
            <w:r w:rsidR="00D81E5A" w:rsidRPr="005F5635">
              <w:rPr>
                <w:rFonts w:ascii="Verdana" w:hAnsi="Verdana"/>
                <w:sz w:val="20"/>
                <w:szCs w:val="20"/>
              </w:rPr>
              <w:t>II.2</w:t>
            </w:r>
            <w:r w:rsidR="00D81E5A" w:rsidRPr="005F5635">
              <w:rPr>
                <w:rFonts w:ascii="Verdana" w:hAnsi="Verdana"/>
                <w:sz w:val="20"/>
                <w:szCs w:val="20"/>
                <w:lang w:val="bg-BG"/>
              </w:rPr>
              <w:t>.</w:t>
            </w:r>
          </w:p>
        </w:tc>
        <w:tc>
          <w:tcPr>
            <w:tcW w:w="2597" w:type="dxa"/>
          </w:tcPr>
          <w:p w14:paraId="7AD97BD0" w14:textId="23CBFE42" w:rsidR="00D81E5A" w:rsidRPr="00C11A7B" w:rsidRDefault="00582D33" w:rsidP="007665AB">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B04736" w14:paraId="7A4FB994" w14:textId="77777777" w:rsidTr="00A1428A">
        <w:tc>
          <w:tcPr>
            <w:tcW w:w="709" w:type="dxa"/>
            <w:shd w:val="clear" w:color="auto" w:fill="B4C6E7" w:themeFill="accent1" w:themeFillTint="66"/>
          </w:tcPr>
          <w:p w14:paraId="6B8B9145" w14:textId="1930E8BA" w:rsidR="00B04736" w:rsidRPr="005F5635" w:rsidRDefault="00B04736" w:rsidP="007665AB">
            <w:pPr>
              <w:pStyle w:val="ListParagraph"/>
              <w:ind w:left="0"/>
              <w:rPr>
                <w:rFonts w:ascii="Verdana" w:hAnsi="Verdana"/>
                <w:b/>
                <w:bCs/>
                <w:sz w:val="20"/>
                <w:szCs w:val="20"/>
                <w:lang w:val="bg-BG"/>
              </w:rPr>
            </w:pPr>
            <w:r w:rsidRPr="005F5635">
              <w:rPr>
                <w:rFonts w:ascii="Verdana" w:hAnsi="Verdana"/>
                <w:b/>
                <w:bCs/>
                <w:sz w:val="20"/>
                <w:szCs w:val="20"/>
                <w:lang w:val="bg-BG"/>
              </w:rPr>
              <w:t>8.</w:t>
            </w:r>
          </w:p>
        </w:tc>
        <w:tc>
          <w:tcPr>
            <w:tcW w:w="7088" w:type="dxa"/>
          </w:tcPr>
          <w:p w14:paraId="19699348" w14:textId="0C75F246" w:rsidR="00B04736" w:rsidRDefault="00B04736" w:rsidP="005F5635">
            <w:pPr>
              <w:suppressAutoHyphens/>
              <w:spacing w:after="200" w:line="276" w:lineRule="auto"/>
              <w:contextualSpacing/>
              <w:jc w:val="both"/>
              <w:rPr>
                <w:rFonts w:ascii="Verdana" w:hAnsi="Verdana"/>
                <w:sz w:val="20"/>
                <w:szCs w:val="20"/>
                <w:lang w:val="bg-BG"/>
              </w:rPr>
            </w:pPr>
            <w:r w:rsidRPr="002F5E04">
              <w:rPr>
                <w:rFonts w:ascii="Verdana" w:hAnsi="Verdana"/>
                <w:sz w:val="20"/>
                <w:szCs w:val="20"/>
                <w:lang w:val="bg-BG"/>
              </w:rPr>
              <w:t>С</w:t>
            </w:r>
            <w:r w:rsidR="00793089">
              <w:rPr>
                <w:rFonts w:ascii="Verdana" w:hAnsi="Verdana"/>
                <w:sz w:val="20"/>
                <w:szCs w:val="20"/>
                <w:lang w:val="bg-BG"/>
              </w:rPr>
              <w:t>делката с</w:t>
            </w:r>
            <w:r w:rsidRPr="002F5E04">
              <w:rPr>
                <w:rFonts w:ascii="Verdana" w:hAnsi="Verdana"/>
                <w:sz w:val="20"/>
                <w:szCs w:val="20"/>
                <w:lang w:val="bg-BG"/>
              </w:rPr>
              <w:t xml:space="preserve">ъответства на условията </w:t>
            </w:r>
            <w:r w:rsidRPr="005F5635">
              <w:rPr>
                <w:rFonts w:ascii="Verdana" w:hAnsi="Verdana"/>
                <w:sz w:val="20"/>
                <w:szCs w:val="20"/>
                <w:lang w:val="bg-BG"/>
              </w:rPr>
              <w:t>по т. 1.4. и Глава 3</w:t>
            </w:r>
            <w:r w:rsidRPr="002F5E04">
              <w:rPr>
                <w:rFonts w:ascii="Verdana" w:hAnsi="Verdana"/>
                <w:sz w:val="20"/>
                <w:szCs w:val="20"/>
                <w:lang w:val="bg-BG"/>
              </w:rPr>
              <w:t xml:space="preserve"> от Техническите насоки относно проверката на устойчивостта за фонда InvestEU</w:t>
            </w:r>
            <w:r w:rsidRPr="002F5E04">
              <w:rPr>
                <w:rFonts w:ascii="Verdana" w:hAnsi="Verdana"/>
                <w:sz w:val="20"/>
                <w:szCs w:val="20"/>
                <w:vertAlign w:val="superscript"/>
                <w:lang w:val="bg-BG"/>
              </w:rPr>
              <w:footnoteReference w:id="5"/>
            </w:r>
            <w:r w:rsidRPr="002F5E04">
              <w:rPr>
                <w:rFonts w:ascii="Verdana" w:hAnsi="Verdana"/>
                <w:sz w:val="20"/>
                <w:szCs w:val="20"/>
                <w:lang w:val="bg-BG"/>
              </w:rPr>
              <w:t xml:space="preserve">, </w:t>
            </w:r>
            <w:r w:rsidRPr="005F5635">
              <w:rPr>
                <w:rFonts w:ascii="Verdana" w:hAnsi="Verdana"/>
                <w:sz w:val="20"/>
                <w:szCs w:val="20"/>
                <w:lang w:val="bg-BG"/>
              </w:rPr>
              <w:t>както и</w:t>
            </w:r>
            <w:r w:rsidRPr="002F5E04">
              <w:rPr>
                <w:rFonts w:ascii="Verdana" w:hAnsi="Verdana"/>
                <w:sz w:val="20"/>
                <w:szCs w:val="20"/>
                <w:lang w:val="bg-BG"/>
              </w:rPr>
              <w:t xml:space="preserve"> на </w:t>
            </w:r>
            <w:r>
              <w:rPr>
                <w:rFonts w:ascii="Verdana" w:hAnsi="Verdana"/>
                <w:sz w:val="20"/>
                <w:szCs w:val="20"/>
                <w:lang w:val="bg-BG"/>
              </w:rPr>
              <w:t xml:space="preserve">следните </w:t>
            </w:r>
            <w:r w:rsidRPr="002F5E04">
              <w:rPr>
                <w:rFonts w:ascii="Verdana" w:hAnsi="Verdana"/>
                <w:sz w:val="20"/>
                <w:szCs w:val="20"/>
                <w:lang w:val="bg-BG"/>
              </w:rPr>
              <w:t>условия</w:t>
            </w:r>
            <w:r>
              <w:rPr>
                <w:rFonts w:ascii="Verdana" w:hAnsi="Verdana"/>
                <w:sz w:val="20"/>
                <w:szCs w:val="20"/>
                <w:lang w:val="bg-BG"/>
              </w:rPr>
              <w:t>:</w:t>
            </w:r>
          </w:p>
          <w:p w14:paraId="0243E53C"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711A61">
              <w:rPr>
                <w:rFonts w:ascii="Verdana" w:hAnsi="Verdana"/>
                <w:sz w:val="20"/>
                <w:szCs w:val="20"/>
                <w:lang w:val="bg-BG"/>
              </w:rPr>
              <w:t>сметищен</w:t>
            </w:r>
            <w:proofErr w:type="spellEnd"/>
            <w:r w:rsidRPr="00711A61">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1BDEB7E"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б) При проекти, обхващащи: транспортирането на CO</w:t>
            </w:r>
            <w:r w:rsidRPr="00D47BF5">
              <w:rPr>
                <w:rFonts w:ascii="Verdana" w:hAnsi="Verdana"/>
                <w:sz w:val="20"/>
                <w:szCs w:val="20"/>
                <w:vertAlign w:val="superscript"/>
                <w:lang w:val="bg-BG"/>
              </w:rPr>
              <w:t>2</w:t>
            </w:r>
            <w:r w:rsidRPr="00711A61">
              <w:rPr>
                <w:rFonts w:ascii="Verdana" w:hAnsi="Verdana"/>
                <w:sz w:val="20"/>
                <w:szCs w:val="20"/>
                <w:lang w:val="bg-BG"/>
              </w:rPr>
              <w:t xml:space="preserve"> и подземното постоянно геоложко съхранение на CO</w:t>
            </w:r>
            <w:r w:rsidRPr="00D47BF5">
              <w:rPr>
                <w:rFonts w:ascii="Verdana" w:hAnsi="Verdana"/>
                <w:sz w:val="20"/>
                <w:szCs w:val="20"/>
                <w:vertAlign w:val="superscript"/>
                <w:lang w:val="bg-BG"/>
              </w:rPr>
              <w:t>2</w:t>
            </w:r>
            <w:r w:rsidRPr="00711A61">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6DFFF932"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07DB63"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18782A47" w14:textId="77777777" w:rsidR="00F85660" w:rsidRPr="00711A61" w:rsidRDefault="00F85660" w:rsidP="00F85660">
            <w:pPr>
              <w:jc w:val="both"/>
              <w:rPr>
                <w:rFonts w:ascii="Verdana" w:hAnsi="Verdana"/>
                <w:sz w:val="20"/>
                <w:szCs w:val="20"/>
                <w:lang w:val="bg-BG"/>
              </w:rPr>
            </w:pPr>
            <w:r w:rsidRPr="00711A61">
              <w:rPr>
                <w:rFonts w:ascii="Verdana" w:hAnsi="Verdana"/>
                <w:sz w:val="20"/>
                <w:szCs w:val="20"/>
                <w:lang w:val="bg-BG"/>
              </w:rPr>
              <w:t>д) всички сделки</w:t>
            </w:r>
            <w:r>
              <w:rPr>
                <w:rFonts w:ascii="Verdana" w:hAnsi="Verdana"/>
                <w:sz w:val="20"/>
                <w:szCs w:val="20"/>
                <w:lang w:val="bg-BG"/>
              </w:rPr>
              <w:t xml:space="preserve"> следва</w:t>
            </w:r>
            <w:r w:rsidRPr="00711A61">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Pr>
                <w:rFonts w:ascii="Verdana" w:hAnsi="Verdana"/>
                <w:sz w:val="20"/>
                <w:szCs w:val="20"/>
                <w:lang w:val="bg-BG"/>
              </w:rPr>
              <w:t xml:space="preserve">съответните получени </w:t>
            </w:r>
            <w:r w:rsidRPr="00711A61">
              <w:rPr>
                <w:rFonts w:ascii="Verdana" w:hAnsi="Verdana"/>
                <w:sz w:val="20"/>
                <w:szCs w:val="20"/>
                <w:lang w:val="bg-BG"/>
              </w:rPr>
              <w:t xml:space="preserve">разрешения за </w:t>
            </w:r>
            <w:r>
              <w:rPr>
                <w:rFonts w:ascii="Verdana" w:hAnsi="Verdana"/>
                <w:sz w:val="20"/>
                <w:szCs w:val="20"/>
                <w:lang w:val="bg-BG"/>
              </w:rPr>
              <w:t>строеж</w:t>
            </w:r>
            <w:r w:rsidRPr="00711A61">
              <w:rPr>
                <w:rFonts w:ascii="Verdana" w:hAnsi="Verdana"/>
                <w:sz w:val="20"/>
                <w:szCs w:val="20"/>
                <w:lang w:val="bg-BG"/>
              </w:rPr>
              <w:t>, лицензи</w:t>
            </w:r>
            <w:r>
              <w:rPr>
                <w:rFonts w:ascii="Verdana" w:hAnsi="Verdana"/>
                <w:sz w:val="20"/>
                <w:szCs w:val="20"/>
                <w:lang w:val="bg-BG"/>
              </w:rPr>
              <w:t xml:space="preserve"> за осъществяване на съответната дейност</w:t>
            </w:r>
            <w:r w:rsidRPr="00711A61">
              <w:rPr>
                <w:rFonts w:ascii="Verdana" w:hAnsi="Verdana"/>
                <w:sz w:val="20"/>
                <w:szCs w:val="20"/>
                <w:lang w:val="bg-BG"/>
              </w:rPr>
              <w:t xml:space="preserve"> </w:t>
            </w:r>
            <w:r>
              <w:rPr>
                <w:rFonts w:ascii="Verdana" w:hAnsi="Verdana"/>
                <w:sz w:val="20"/>
                <w:szCs w:val="20"/>
                <w:lang w:val="bg-BG"/>
              </w:rPr>
              <w:t>и/ил</w:t>
            </w:r>
            <w:r w:rsidRPr="00711A61">
              <w:rPr>
                <w:rFonts w:ascii="Verdana" w:hAnsi="Verdana"/>
                <w:sz w:val="20"/>
                <w:szCs w:val="20"/>
                <w:lang w:val="bg-BG"/>
              </w:rPr>
              <w:t xml:space="preserve">и </w:t>
            </w:r>
            <w:r>
              <w:rPr>
                <w:rFonts w:ascii="Verdana" w:hAnsi="Verdana"/>
                <w:sz w:val="20"/>
                <w:szCs w:val="20"/>
                <w:lang w:val="bg-BG"/>
              </w:rPr>
              <w:t xml:space="preserve">приложимите </w:t>
            </w:r>
            <w:r w:rsidRPr="00711A61">
              <w:rPr>
                <w:rFonts w:ascii="Verdana" w:hAnsi="Verdana"/>
                <w:sz w:val="20"/>
                <w:szCs w:val="20"/>
                <w:lang w:val="bg-BG"/>
              </w:rPr>
              <w:t>разрешителни).</w:t>
            </w:r>
          </w:p>
          <w:p w14:paraId="6450F6B4" w14:textId="6C94D1CD" w:rsidR="00F85660" w:rsidRPr="00EC353C" w:rsidRDefault="00F85660" w:rsidP="00EC353C">
            <w:pPr>
              <w:jc w:val="both"/>
              <w:rPr>
                <w:rFonts w:ascii="Verdana" w:hAnsi="Verdana"/>
                <w:sz w:val="20"/>
                <w:szCs w:val="20"/>
              </w:rPr>
            </w:pPr>
            <w:r w:rsidRPr="00711A61">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tc>
        <w:tc>
          <w:tcPr>
            <w:tcW w:w="2597" w:type="dxa"/>
          </w:tcPr>
          <w:p w14:paraId="1115544D" w14:textId="3A410A47" w:rsidR="00B04736" w:rsidRPr="00C11A7B" w:rsidRDefault="0019303F" w:rsidP="007665AB">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0F83E45C" w14:textId="77777777" w:rsidTr="00A1428A">
        <w:tc>
          <w:tcPr>
            <w:tcW w:w="709" w:type="dxa"/>
            <w:shd w:val="clear" w:color="auto" w:fill="B4C6E7" w:themeFill="accent1" w:themeFillTint="66"/>
          </w:tcPr>
          <w:p w14:paraId="1DF5610E" w14:textId="5E8E7B8C" w:rsidR="005B0CFF" w:rsidRPr="005F5635" w:rsidRDefault="005B0CFF" w:rsidP="005B0CFF">
            <w:pPr>
              <w:pStyle w:val="ListParagraph"/>
              <w:ind w:left="0"/>
              <w:rPr>
                <w:rFonts w:ascii="Verdana" w:hAnsi="Verdana"/>
                <w:b/>
                <w:bCs/>
                <w:sz w:val="20"/>
                <w:szCs w:val="20"/>
              </w:rPr>
            </w:pPr>
            <w:r w:rsidRPr="005F5635">
              <w:rPr>
                <w:rFonts w:ascii="Verdana" w:hAnsi="Verdana"/>
                <w:b/>
                <w:bCs/>
                <w:sz w:val="20"/>
                <w:szCs w:val="20"/>
              </w:rPr>
              <w:t>9.</w:t>
            </w:r>
          </w:p>
        </w:tc>
        <w:tc>
          <w:tcPr>
            <w:tcW w:w="7088" w:type="dxa"/>
          </w:tcPr>
          <w:p w14:paraId="69991AEF" w14:textId="33EA9580" w:rsidR="005B0CFF" w:rsidRPr="002F5E04" w:rsidRDefault="005B0CFF" w:rsidP="005F5635">
            <w:pPr>
              <w:jc w:val="both"/>
              <w:rPr>
                <w:rFonts w:ascii="Verdana" w:hAnsi="Verdana"/>
                <w:sz w:val="20"/>
                <w:szCs w:val="20"/>
                <w:lang w:val="bg-BG"/>
              </w:rPr>
            </w:pPr>
            <w:r w:rsidRPr="002F5E04">
              <w:rPr>
                <w:rFonts w:ascii="Verdana" w:hAnsi="Verdana"/>
                <w:sz w:val="20"/>
                <w:szCs w:val="20"/>
                <w:lang w:val="bg-BG"/>
              </w:rPr>
              <w:t>С</w:t>
            </w:r>
            <w:r>
              <w:rPr>
                <w:rFonts w:ascii="Verdana" w:hAnsi="Verdana"/>
                <w:sz w:val="20"/>
                <w:szCs w:val="20"/>
                <w:lang w:val="bg-BG"/>
              </w:rPr>
              <w:t>делката с</w:t>
            </w:r>
            <w:r w:rsidRPr="002F5E04">
              <w:rPr>
                <w:rFonts w:ascii="Verdana" w:hAnsi="Verdana"/>
                <w:sz w:val="20"/>
                <w:szCs w:val="20"/>
                <w:lang w:val="bg-BG"/>
              </w:rPr>
              <w:t xml:space="preserve">ъответства на приложимите условия на </w:t>
            </w:r>
            <w:r w:rsidRPr="005F5635">
              <w:rPr>
                <w:rFonts w:ascii="Verdana" w:hAnsi="Verdana"/>
                <w:sz w:val="20"/>
                <w:szCs w:val="20"/>
                <w:lang w:val="bg-BG"/>
              </w:rPr>
              <w:t>Регламент (ЕС) № 651/2014 на Комисията</w:t>
            </w:r>
            <w:r w:rsidRPr="002F5E04">
              <w:rPr>
                <w:rFonts w:ascii="Verdana" w:hAnsi="Verdana"/>
                <w:sz w:val="20"/>
                <w:szCs w:val="20"/>
                <w:lang w:val="bg-BG"/>
              </w:rPr>
              <w:t xml:space="preserve">, вкл. на посочените </w:t>
            </w:r>
            <w:r w:rsidRPr="005F5635">
              <w:rPr>
                <w:rFonts w:ascii="Verdana" w:hAnsi="Verdana"/>
                <w:sz w:val="20"/>
                <w:szCs w:val="20"/>
                <w:lang w:val="bg-BG"/>
              </w:rPr>
              <w:t xml:space="preserve">в Раздел II.2. „Недопустими сделки“, т. 16; и Приложение </w:t>
            </w:r>
            <w:r w:rsidR="005F5635" w:rsidRPr="005F5635">
              <w:rPr>
                <w:rFonts w:ascii="Verdana" w:hAnsi="Verdana"/>
                <w:sz w:val="20"/>
                <w:szCs w:val="20"/>
                <w:lang w:val="bg-BG"/>
              </w:rPr>
              <w:t>№ 9 Насоки за изпълнение на задълженията за прилагане на Правилата за държавни помощи</w:t>
            </w:r>
          </w:p>
        </w:tc>
        <w:tc>
          <w:tcPr>
            <w:tcW w:w="2597" w:type="dxa"/>
          </w:tcPr>
          <w:p w14:paraId="31AB3102" w14:textId="15E1444D"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03A44B18" w14:textId="77777777" w:rsidTr="00A1428A">
        <w:tc>
          <w:tcPr>
            <w:tcW w:w="709" w:type="dxa"/>
            <w:shd w:val="clear" w:color="auto" w:fill="B4C6E7" w:themeFill="accent1" w:themeFillTint="66"/>
          </w:tcPr>
          <w:p w14:paraId="276412B9" w14:textId="1C67192B" w:rsidR="005B0CFF" w:rsidRPr="005F5635" w:rsidRDefault="005B0CFF" w:rsidP="005B0CFF">
            <w:pPr>
              <w:pStyle w:val="ListParagraph"/>
              <w:ind w:left="0"/>
              <w:rPr>
                <w:rFonts w:ascii="Verdana" w:hAnsi="Verdana"/>
                <w:b/>
                <w:bCs/>
                <w:sz w:val="20"/>
                <w:szCs w:val="20"/>
                <w:lang w:val="bg-BG"/>
              </w:rPr>
            </w:pPr>
            <w:r w:rsidRPr="005F5635">
              <w:rPr>
                <w:rFonts w:ascii="Verdana" w:hAnsi="Verdana"/>
                <w:b/>
                <w:bCs/>
                <w:sz w:val="20"/>
                <w:szCs w:val="20"/>
                <w:lang w:val="bg-BG"/>
              </w:rPr>
              <w:t>10.</w:t>
            </w:r>
          </w:p>
        </w:tc>
        <w:tc>
          <w:tcPr>
            <w:tcW w:w="7088" w:type="dxa"/>
          </w:tcPr>
          <w:p w14:paraId="49513D7D" w14:textId="77777777" w:rsidR="005B0CFF" w:rsidRPr="007054D9" w:rsidRDefault="005B0CFF" w:rsidP="00EA2155">
            <w:pPr>
              <w:jc w:val="both"/>
              <w:rPr>
                <w:rFonts w:ascii="Verdana" w:hAnsi="Verdana"/>
                <w:b/>
                <w:bCs/>
                <w:sz w:val="20"/>
                <w:szCs w:val="20"/>
                <w:lang w:val="bg-BG"/>
              </w:rPr>
            </w:pPr>
            <w:r w:rsidRPr="007054D9">
              <w:rPr>
                <w:rFonts w:ascii="Verdana" w:hAnsi="Verdana"/>
                <w:b/>
                <w:bCs/>
                <w:sz w:val="20"/>
                <w:szCs w:val="20"/>
                <w:lang w:val="bg-BG"/>
              </w:rPr>
              <w:t>Максимален размер на Сделката:</w:t>
            </w:r>
          </w:p>
          <w:p w14:paraId="61DB067A" w14:textId="0ED54553" w:rsidR="005B0CFF" w:rsidRDefault="005B0CFF" w:rsidP="00EA2155">
            <w:pPr>
              <w:jc w:val="both"/>
              <w:rPr>
                <w:rFonts w:ascii="Verdana" w:eastAsia="Times New Roman" w:hAnsi="Verdana" w:cstheme="minorHAnsi"/>
                <w:color w:val="000000"/>
                <w:sz w:val="20"/>
                <w:szCs w:val="20"/>
                <w:lang w:val="bg-BG" w:eastAsia="bg-BG"/>
              </w:rPr>
            </w:pPr>
            <w:r w:rsidRPr="007054D9">
              <w:rPr>
                <w:rFonts w:ascii="Verdana" w:eastAsia="Times New Roman" w:hAnsi="Verdana" w:cstheme="minorHAnsi"/>
                <w:b/>
                <w:bCs/>
                <w:color w:val="000000"/>
                <w:sz w:val="20"/>
                <w:szCs w:val="20"/>
                <w:lang w:val="bg-BG" w:eastAsia="bg-BG"/>
              </w:rPr>
              <w:t>10.1</w:t>
            </w:r>
            <w:r w:rsidRPr="00276FD0">
              <w:rPr>
                <w:rFonts w:ascii="Verdana" w:eastAsia="Times New Roman" w:hAnsi="Verdana" w:cstheme="minorHAnsi"/>
                <w:color w:val="000000"/>
                <w:sz w:val="20"/>
                <w:szCs w:val="20"/>
                <w:lang w:val="bg-BG" w:eastAsia="bg-BG"/>
              </w:rPr>
              <w:t xml:space="preserve"> Номиналният размер на общото финансиране, предоставено на всеки краен получател чрез всички финансови посредници, </w:t>
            </w:r>
            <w:r>
              <w:rPr>
                <w:rFonts w:ascii="Verdana" w:eastAsia="Times New Roman" w:hAnsi="Verdana" w:cstheme="minorHAnsi"/>
                <w:color w:val="000000"/>
                <w:sz w:val="20"/>
                <w:szCs w:val="20"/>
                <w:lang w:val="bg-BG" w:eastAsia="bg-BG"/>
              </w:rPr>
              <w:t xml:space="preserve">да </w:t>
            </w:r>
            <w:r w:rsidRPr="00276FD0">
              <w:rPr>
                <w:rFonts w:ascii="Verdana" w:eastAsia="Times New Roman" w:hAnsi="Verdana" w:cstheme="minorHAnsi"/>
                <w:color w:val="000000"/>
                <w:sz w:val="20"/>
                <w:szCs w:val="20"/>
                <w:lang w:val="bg-BG" w:eastAsia="bg-BG"/>
              </w:rPr>
              <w:t>не надхвърля 8,25 милиона евро</w:t>
            </w:r>
            <w:r>
              <w:rPr>
                <w:rFonts w:ascii="Verdana" w:eastAsia="Times New Roman" w:hAnsi="Verdana" w:cstheme="minorHAnsi"/>
                <w:color w:val="000000"/>
                <w:sz w:val="20"/>
                <w:szCs w:val="20"/>
                <w:lang w:val="bg-BG" w:eastAsia="bg-BG"/>
              </w:rPr>
              <w:t xml:space="preserve"> </w:t>
            </w:r>
            <w:r w:rsidRPr="00E70E15">
              <w:rPr>
                <w:rFonts w:ascii="Verdana" w:eastAsia="Times New Roman" w:hAnsi="Verdana" w:cstheme="minorHAnsi"/>
                <w:b/>
                <w:bCs/>
                <w:color w:val="000000"/>
                <w:sz w:val="20"/>
                <w:szCs w:val="20"/>
                <w:lang w:val="bg-BG" w:eastAsia="bg-BG"/>
              </w:rPr>
              <w:t>или</w:t>
            </w:r>
          </w:p>
          <w:p w14:paraId="5EB60527" w14:textId="77777777" w:rsidR="007054D9" w:rsidRDefault="005B0CFF" w:rsidP="00EA2155">
            <w:pPr>
              <w:jc w:val="both"/>
              <w:rPr>
                <w:rFonts w:ascii="Verdana" w:hAnsi="Verdana"/>
                <w:iCs/>
                <w:sz w:val="20"/>
                <w:szCs w:val="20"/>
                <w:lang w:val="bg-BG"/>
              </w:rPr>
            </w:pPr>
            <w:r w:rsidRPr="007054D9">
              <w:rPr>
                <w:rFonts w:ascii="Verdana" w:eastAsia="Times New Roman" w:hAnsi="Verdana" w:cstheme="minorHAnsi"/>
                <w:b/>
                <w:bCs/>
                <w:color w:val="000000"/>
                <w:sz w:val="20"/>
                <w:szCs w:val="20"/>
                <w:lang w:val="bg-BG" w:eastAsia="bg-BG"/>
              </w:rPr>
              <w:t>10.2</w:t>
            </w:r>
            <w:r>
              <w:rPr>
                <w:rFonts w:ascii="Verdana" w:eastAsia="Times New Roman" w:hAnsi="Verdana" w:cstheme="minorHAnsi"/>
                <w:color w:val="000000"/>
                <w:sz w:val="20"/>
                <w:szCs w:val="20"/>
                <w:lang w:val="bg-BG" w:eastAsia="bg-BG"/>
              </w:rPr>
              <w:t xml:space="preserve"> </w:t>
            </w:r>
            <w:proofErr w:type="spellStart"/>
            <w:r w:rsidRPr="008B3FC5">
              <w:rPr>
                <w:rFonts w:ascii="Verdana" w:hAnsi="Verdana"/>
                <w:iCs/>
                <w:sz w:val="20"/>
                <w:szCs w:val="20"/>
              </w:rPr>
              <w:t>номиналният</w:t>
            </w:r>
            <w:proofErr w:type="spellEnd"/>
            <w:r w:rsidRPr="008B3FC5">
              <w:rPr>
                <w:rFonts w:ascii="Verdana" w:hAnsi="Verdana"/>
                <w:iCs/>
                <w:sz w:val="20"/>
                <w:szCs w:val="20"/>
              </w:rPr>
              <w:t xml:space="preserve"> </w:t>
            </w:r>
            <w:proofErr w:type="spellStart"/>
            <w:r w:rsidRPr="008B3FC5">
              <w:rPr>
                <w:rFonts w:ascii="Verdana" w:hAnsi="Verdana"/>
                <w:iCs/>
                <w:sz w:val="20"/>
                <w:szCs w:val="20"/>
              </w:rPr>
              <w:t>размер</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общото</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финансиране</w:t>
            </w:r>
            <w:proofErr w:type="spellEnd"/>
            <w:r w:rsidRPr="008B3FC5">
              <w:rPr>
                <w:rFonts w:ascii="Verdana" w:hAnsi="Verdana"/>
                <w:iCs/>
                <w:sz w:val="20"/>
                <w:szCs w:val="20"/>
              </w:rPr>
              <w:t xml:space="preserve">, </w:t>
            </w:r>
            <w:proofErr w:type="spellStart"/>
            <w:r w:rsidRPr="008B3FC5">
              <w:rPr>
                <w:rFonts w:ascii="Verdana" w:hAnsi="Verdana"/>
                <w:iCs/>
                <w:sz w:val="20"/>
                <w:szCs w:val="20"/>
              </w:rPr>
              <w:t>предоставено</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краен</w:t>
            </w:r>
            <w:proofErr w:type="spellEnd"/>
            <w:r w:rsidRPr="008B3FC5">
              <w:rPr>
                <w:rFonts w:ascii="Verdana" w:hAnsi="Verdana"/>
                <w:iCs/>
                <w:sz w:val="20"/>
                <w:szCs w:val="20"/>
              </w:rPr>
              <w:t xml:space="preserve"> </w:t>
            </w:r>
            <w:proofErr w:type="spellStart"/>
            <w:r w:rsidRPr="008B3FC5">
              <w:rPr>
                <w:rFonts w:ascii="Verdana" w:hAnsi="Verdana"/>
                <w:iCs/>
                <w:sz w:val="20"/>
                <w:szCs w:val="20"/>
              </w:rPr>
              <w:t>получател</w:t>
            </w:r>
            <w:proofErr w:type="spellEnd"/>
            <w:r w:rsidRPr="008B3FC5">
              <w:rPr>
                <w:rFonts w:ascii="Verdana" w:hAnsi="Verdana"/>
                <w:iCs/>
                <w:sz w:val="20"/>
                <w:szCs w:val="20"/>
              </w:rPr>
              <w:t xml:space="preserve">, </w:t>
            </w:r>
            <w:proofErr w:type="spellStart"/>
            <w:r w:rsidRPr="008B3FC5">
              <w:rPr>
                <w:rFonts w:ascii="Verdana" w:hAnsi="Verdana"/>
                <w:iCs/>
                <w:sz w:val="20"/>
                <w:szCs w:val="20"/>
              </w:rPr>
              <w:t>не</w:t>
            </w:r>
            <w:proofErr w:type="spellEnd"/>
            <w:r w:rsidRPr="008B3FC5">
              <w:rPr>
                <w:rFonts w:ascii="Verdana" w:hAnsi="Verdana"/>
                <w:iCs/>
                <w:sz w:val="20"/>
                <w:szCs w:val="20"/>
              </w:rPr>
              <w:t xml:space="preserve"> </w:t>
            </w:r>
            <w:proofErr w:type="spellStart"/>
            <w:r w:rsidRPr="008B3FC5">
              <w:rPr>
                <w:rFonts w:ascii="Verdana" w:hAnsi="Verdana"/>
                <w:iCs/>
                <w:sz w:val="20"/>
                <w:szCs w:val="20"/>
              </w:rPr>
              <w:t>надвишава</w:t>
            </w:r>
            <w:proofErr w:type="spellEnd"/>
            <w:r w:rsidRPr="008B3FC5">
              <w:rPr>
                <w:rFonts w:ascii="Verdana" w:hAnsi="Verdana"/>
                <w:iCs/>
                <w:sz w:val="20"/>
                <w:szCs w:val="20"/>
              </w:rPr>
              <w:t xml:space="preserve"> 1</w:t>
            </w:r>
            <w:r>
              <w:rPr>
                <w:rFonts w:ascii="Verdana" w:hAnsi="Verdana"/>
                <w:iCs/>
                <w:sz w:val="20"/>
                <w:szCs w:val="20"/>
              </w:rPr>
              <w:t>6,</w:t>
            </w:r>
            <w:r w:rsidRPr="008B3FC5">
              <w:rPr>
                <w:rFonts w:ascii="Verdana" w:hAnsi="Verdana"/>
                <w:iCs/>
                <w:sz w:val="20"/>
                <w:szCs w:val="20"/>
              </w:rPr>
              <w:t xml:space="preserve">5 </w:t>
            </w:r>
            <w:proofErr w:type="spellStart"/>
            <w:r w:rsidRPr="008B3FC5">
              <w:rPr>
                <w:rFonts w:ascii="Verdana" w:hAnsi="Verdana"/>
                <w:iCs/>
                <w:sz w:val="20"/>
                <w:szCs w:val="20"/>
              </w:rPr>
              <w:t>милиона</w:t>
            </w:r>
            <w:proofErr w:type="spellEnd"/>
            <w:r w:rsidRPr="008B3FC5">
              <w:rPr>
                <w:rFonts w:ascii="Verdana" w:hAnsi="Verdana"/>
                <w:iCs/>
                <w:sz w:val="20"/>
                <w:szCs w:val="20"/>
              </w:rPr>
              <w:t xml:space="preserve"> </w:t>
            </w:r>
            <w:proofErr w:type="spellStart"/>
            <w:r w:rsidRPr="008B3FC5">
              <w:rPr>
                <w:rFonts w:ascii="Verdana" w:hAnsi="Verdana"/>
                <w:iCs/>
                <w:sz w:val="20"/>
                <w:szCs w:val="20"/>
              </w:rPr>
              <w:t>евро</w:t>
            </w:r>
            <w:proofErr w:type="spellEnd"/>
            <w:r>
              <w:rPr>
                <w:rFonts w:ascii="Verdana" w:hAnsi="Verdana"/>
                <w:iCs/>
                <w:sz w:val="20"/>
                <w:szCs w:val="20"/>
                <w:lang w:val="bg-BG"/>
              </w:rPr>
              <w:t>, ако</w:t>
            </w:r>
            <w:r w:rsidR="007054D9">
              <w:rPr>
                <w:rFonts w:ascii="Verdana" w:hAnsi="Verdana"/>
                <w:iCs/>
                <w:sz w:val="20"/>
                <w:szCs w:val="20"/>
                <w:lang w:val="bg-BG"/>
              </w:rPr>
              <w:t>:</w:t>
            </w:r>
          </w:p>
          <w:p w14:paraId="05BDEF24" w14:textId="084C31FC" w:rsidR="007054D9" w:rsidRDefault="007054D9" w:rsidP="007054D9">
            <w:pPr>
              <w:jc w:val="both"/>
              <w:rPr>
                <w:rFonts w:ascii="Verdana" w:hAnsi="Verdana"/>
                <w:sz w:val="20"/>
                <w:szCs w:val="20"/>
                <w:lang w:val="bg-BG"/>
              </w:rPr>
            </w:pPr>
            <w:r>
              <w:rPr>
                <w:rFonts w:ascii="Verdana" w:hAnsi="Verdana"/>
                <w:iCs/>
                <w:sz w:val="20"/>
                <w:szCs w:val="20"/>
                <w:lang w:val="bg-BG"/>
              </w:rPr>
              <w:t>-</w:t>
            </w:r>
            <w:r w:rsidR="005B0CFF">
              <w:rPr>
                <w:rFonts w:ascii="Verdana" w:hAnsi="Verdana"/>
                <w:iCs/>
                <w:sz w:val="20"/>
                <w:szCs w:val="20"/>
                <w:lang w:val="bg-BG"/>
              </w:rPr>
              <w:t xml:space="preserve"> са спазени условията на чл. </w:t>
            </w:r>
            <w:r w:rsidR="005B0CFF" w:rsidRPr="00D82A81">
              <w:rPr>
                <w:rFonts w:ascii="Verdana" w:hAnsi="Verdana"/>
                <w:sz w:val="20"/>
                <w:szCs w:val="20"/>
                <w:lang w:val="bg-BG"/>
              </w:rPr>
              <w:t xml:space="preserve">чл. 56д, </w:t>
            </w:r>
            <w:proofErr w:type="spellStart"/>
            <w:r w:rsidR="005B0CFF" w:rsidRPr="00D82A81">
              <w:rPr>
                <w:rFonts w:ascii="Verdana" w:hAnsi="Verdana"/>
                <w:sz w:val="20"/>
                <w:szCs w:val="20"/>
                <w:lang w:val="bg-BG"/>
              </w:rPr>
              <w:t>пар</w:t>
            </w:r>
            <w:proofErr w:type="spellEnd"/>
            <w:r w:rsidR="005B0CFF" w:rsidRPr="00D82A81">
              <w:rPr>
                <w:rFonts w:ascii="Verdana" w:hAnsi="Verdana"/>
                <w:sz w:val="20"/>
                <w:szCs w:val="20"/>
                <w:lang w:val="bg-BG"/>
              </w:rPr>
              <w:t xml:space="preserve">. 10, „б“ от </w:t>
            </w:r>
            <w:proofErr w:type="spellStart"/>
            <w:r w:rsidR="005B0CFF" w:rsidRPr="000C68B6">
              <w:rPr>
                <w:rFonts w:ascii="Verdana" w:hAnsi="Verdana"/>
                <w:sz w:val="20"/>
                <w:szCs w:val="20"/>
                <w:lang w:bidi="bg-BG"/>
              </w:rPr>
              <w:t>Регламент</w:t>
            </w:r>
            <w:proofErr w:type="spellEnd"/>
            <w:r w:rsidR="005B0CFF" w:rsidRPr="000C68B6">
              <w:rPr>
                <w:rFonts w:ascii="Verdana" w:hAnsi="Verdana"/>
                <w:sz w:val="20"/>
                <w:szCs w:val="20"/>
                <w:lang w:bidi="bg-BG"/>
              </w:rPr>
              <w:t xml:space="preserve"> (ЕС) № 651/2014 </w:t>
            </w:r>
            <w:proofErr w:type="spellStart"/>
            <w:r w:rsidR="005B0CFF" w:rsidRPr="000C68B6">
              <w:rPr>
                <w:rFonts w:ascii="Verdana" w:hAnsi="Verdana"/>
                <w:sz w:val="20"/>
                <w:szCs w:val="20"/>
                <w:lang w:bidi="bg-BG"/>
              </w:rPr>
              <w:t>на</w:t>
            </w:r>
            <w:proofErr w:type="spellEnd"/>
            <w:r w:rsidR="005B0CFF" w:rsidRPr="000C68B6">
              <w:rPr>
                <w:rFonts w:ascii="Verdana" w:hAnsi="Verdana"/>
                <w:sz w:val="20"/>
                <w:szCs w:val="20"/>
                <w:lang w:bidi="bg-BG"/>
              </w:rPr>
              <w:t xml:space="preserve"> </w:t>
            </w:r>
            <w:proofErr w:type="spellStart"/>
            <w:r w:rsidR="005B0CFF" w:rsidRPr="000C68B6">
              <w:rPr>
                <w:rFonts w:ascii="Verdana" w:hAnsi="Verdana"/>
                <w:sz w:val="20"/>
                <w:szCs w:val="20"/>
                <w:lang w:bidi="bg-BG"/>
              </w:rPr>
              <w:t>Комисията</w:t>
            </w:r>
            <w:proofErr w:type="spellEnd"/>
            <w:r w:rsidR="005B0CFF">
              <w:rPr>
                <w:rFonts w:ascii="Verdana" w:hAnsi="Verdana"/>
                <w:sz w:val="20"/>
                <w:szCs w:val="20"/>
                <w:lang w:val="bg-BG" w:bidi="bg-BG"/>
              </w:rPr>
              <w:t xml:space="preserve">, по-подробно </w:t>
            </w:r>
            <w:r w:rsidR="005B0CFF" w:rsidRPr="005F5635">
              <w:rPr>
                <w:rFonts w:ascii="Verdana" w:hAnsi="Verdana"/>
                <w:sz w:val="20"/>
                <w:szCs w:val="20"/>
                <w:lang w:val="bg-BG" w:bidi="bg-BG"/>
              </w:rPr>
              <w:t>описани</w:t>
            </w:r>
            <w:r w:rsidR="005B0CFF" w:rsidRPr="005F5635">
              <w:rPr>
                <w:rFonts w:ascii="Verdana" w:hAnsi="Verdana"/>
                <w:sz w:val="20"/>
                <w:szCs w:val="20"/>
                <w:lang w:val="bg-BG"/>
              </w:rPr>
              <w:t xml:space="preserve"> в </w:t>
            </w:r>
            <w:r w:rsidR="005F5635" w:rsidRPr="005F5635">
              <w:rPr>
                <w:rFonts w:ascii="Verdana" w:hAnsi="Verdana"/>
                <w:sz w:val="20"/>
                <w:szCs w:val="20"/>
                <w:lang w:val="bg-BG"/>
              </w:rPr>
              <w:t>Приложение № 9 Насоки за изпълнение на задълженията за прилагане на Правилата за държавни помощи</w:t>
            </w:r>
            <w:r w:rsidR="005F5635" w:rsidRPr="005F5635" w:rsidDel="005F5635">
              <w:rPr>
                <w:rFonts w:ascii="Verdana" w:hAnsi="Verdana"/>
                <w:sz w:val="20"/>
                <w:szCs w:val="20"/>
                <w:lang w:val="bg-BG"/>
              </w:rPr>
              <w:t xml:space="preserve"> </w:t>
            </w:r>
            <w:r w:rsidRPr="005F5635">
              <w:rPr>
                <w:rFonts w:ascii="Verdana" w:hAnsi="Verdana"/>
                <w:sz w:val="20"/>
                <w:szCs w:val="20"/>
                <w:lang w:val="bg-BG"/>
              </w:rPr>
              <w:t>и</w:t>
            </w:r>
            <w:r>
              <w:rPr>
                <w:rFonts w:ascii="Verdana" w:hAnsi="Verdana"/>
                <w:sz w:val="20"/>
                <w:szCs w:val="20"/>
                <w:lang w:val="bg-BG"/>
              </w:rPr>
              <w:t xml:space="preserve"> </w:t>
            </w:r>
          </w:p>
          <w:p w14:paraId="383E5B46" w14:textId="2EF4DFF2" w:rsidR="007054D9" w:rsidRPr="007054D9" w:rsidRDefault="007054D9" w:rsidP="007054D9">
            <w:pPr>
              <w:jc w:val="both"/>
              <w:rPr>
                <w:rFonts w:ascii="Verdana" w:eastAsia="Times New Roman" w:hAnsi="Verdana" w:cstheme="minorHAnsi"/>
                <w:color w:val="000000"/>
                <w:sz w:val="20"/>
                <w:szCs w:val="20"/>
                <w:lang w:val="bg-BG" w:eastAsia="bg-BG"/>
              </w:rPr>
            </w:pPr>
            <w:r>
              <w:rPr>
                <w:rFonts w:ascii="Verdana" w:hAnsi="Verdana"/>
                <w:sz w:val="20"/>
                <w:szCs w:val="20"/>
                <w:lang w:val="bg-BG"/>
              </w:rPr>
              <w:t xml:space="preserve">- </w:t>
            </w:r>
            <w:proofErr w:type="spellStart"/>
            <w:r w:rsidRPr="007054D9">
              <w:rPr>
                <w:rFonts w:ascii="Verdana" w:hAnsi="Verdana"/>
                <w:sz w:val="20"/>
                <w:szCs w:val="20"/>
              </w:rPr>
              <w:t>прилагането</w:t>
            </w:r>
            <w:proofErr w:type="spellEnd"/>
            <w:r w:rsidRPr="007054D9">
              <w:rPr>
                <w:rFonts w:ascii="Verdana" w:hAnsi="Verdana"/>
                <w:sz w:val="20"/>
                <w:szCs w:val="20"/>
              </w:rPr>
              <w:t xml:space="preserve"> </w:t>
            </w:r>
            <w:proofErr w:type="spellStart"/>
            <w:r w:rsidRPr="007054D9">
              <w:rPr>
                <w:rFonts w:ascii="Verdana" w:hAnsi="Verdana"/>
                <w:sz w:val="20"/>
                <w:szCs w:val="20"/>
              </w:rPr>
              <w:t>на</w:t>
            </w:r>
            <w:proofErr w:type="spellEnd"/>
            <w:r w:rsidRPr="007054D9">
              <w:rPr>
                <w:rFonts w:ascii="Verdana" w:hAnsi="Verdana"/>
                <w:sz w:val="20"/>
                <w:szCs w:val="20"/>
              </w:rPr>
              <w:t xml:space="preserve"> </w:t>
            </w:r>
            <w:proofErr w:type="spellStart"/>
            <w:r w:rsidRPr="007054D9">
              <w:rPr>
                <w:rFonts w:ascii="Verdana" w:hAnsi="Verdana"/>
                <w:sz w:val="20"/>
                <w:szCs w:val="20"/>
              </w:rPr>
              <w:t>посочения</w:t>
            </w:r>
            <w:proofErr w:type="spellEnd"/>
            <w:r w:rsidRPr="007054D9">
              <w:rPr>
                <w:rFonts w:ascii="Verdana" w:hAnsi="Verdana"/>
                <w:sz w:val="20"/>
                <w:szCs w:val="20"/>
              </w:rPr>
              <w:t xml:space="preserve"> </w:t>
            </w:r>
            <w:proofErr w:type="spellStart"/>
            <w:r w:rsidRPr="007054D9">
              <w:rPr>
                <w:rFonts w:ascii="Verdana" w:hAnsi="Verdana"/>
                <w:sz w:val="20"/>
                <w:szCs w:val="20"/>
              </w:rPr>
              <w:t>праг</w:t>
            </w:r>
            <w:proofErr w:type="spellEnd"/>
            <w:r w:rsidRPr="007054D9">
              <w:rPr>
                <w:rFonts w:ascii="Verdana" w:hAnsi="Verdana"/>
                <w:sz w:val="20"/>
                <w:szCs w:val="20"/>
              </w:rPr>
              <w:t xml:space="preserve"> е </w:t>
            </w:r>
            <w:proofErr w:type="spellStart"/>
            <w:r w:rsidRPr="007054D9">
              <w:rPr>
                <w:rFonts w:ascii="Verdana" w:hAnsi="Verdana"/>
                <w:sz w:val="20"/>
                <w:szCs w:val="20"/>
              </w:rPr>
              <w:t>надлежно</w:t>
            </w:r>
            <w:proofErr w:type="spellEnd"/>
            <w:r w:rsidRPr="007054D9">
              <w:rPr>
                <w:rFonts w:ascii="Verdana" w:hAnsi="Verdana"/>
                <w:sz w:val="20"/>
                <w:szCs w:val="20"/>
              </w:rPr>
              <w:t xml:space="preserve"> </w:t>
            </w:r>
            <w:proofErr w:type="spellStart"/>
            <w:r w:rsidRPr="007054D9">
              <w:rPr>
                <w:rFonts w:ascii="Verdana" w:hAnsi="Verdana"/>
                <w:sz w:val="20"/>
                <w:szCs w:val="20"/>
              </w:rPr>
              <w:t>обосновано</w:t>
            </w:r>
            <w:proofErr w:type="spellEnd"/>
            <w:r w:rsidRPr="007054D9">
              <w:rPr>
                <w:rFonts w:ascii="Verdana" w:hAnsi="Verdana"/>
                <w:sz w:val="20"/>
                <w:szCs w:val="20"/>
              </w:rPr>
              <w:t xml:space="preserve"> </w:t>
            </w:r>
            <w:proofErr w:type="spellStart"/>
            <w:r w:rsidRPr="007054D9">
              <w:rPr>
                <w:rFonts w:ascii="Verdana" w:hAnsi="Verdana"/>
                <w:sz w:val="20"/>
                <w:szCs w:val="20"/>
              </w:rPr>
              <w:t>от</w:t>
            </w:r>
            <w:proofErr w:type="spellEnd"/>
            <w:r w:rsidRPr="007054D9">
              <w:rPr>
                <w:rFonts w:ascii="Verdana" w:hAnsi="Verdana"/>
                <w:sz w:val="20"/>
                <w:szCs w:val="20"/>
              </w:rPr>
              <w:t xml:space="preserve"> </w:t>
            </w:r>
            <w:proofErr w:type="spellStart"/>
            <w:r w:rsidRPr="007054D9">
              <w:rPr>
                <w:rFonts w:ascii="Verdana" w:hAnsi="Verdana"/>
                <w:sz w:val="20"/>
                <w:szCs w:val="20"/>
              </w:rPr>
              <w:t>Финансовия</w:t>
            </w:r>
            <w:proofErr w:type="spellEnd"/>
            <w:r w:rsidRPr="007054D9">
              <w:rPr>
                <w:rFonts w:ascii="Verdana" w:hAnsi="Verdana"/>
                <w:sz w:val="20"/>
                <w:szCs w:val="20"/>
              </w:rPr>
              <w:t xml:space="preserve"> </w:t>
            </w:r>
            <w:proofErr w:type="spellStart"/>
            <w:r w:rsidRPr="007054D9">
              <w:rPr>
                <w:rFonts w:ascii="Verdana" w:hAnsi="Verdana"/>
                <w:sz w:val="20"/>
                <w:szCs w:val="20"/>
              </w:rPr>
              <w:t>посредник</w:t>
            </w:r>
            <w:proofErr w:type="spellEnd"/>
            <w:r w:rsidRPr="007054D9">
              <w:rPr>
                <w:rFonts w:ascii="Verdana" w:hAnsi="Verdana"/>
                <w:sz w:val="20"/>
                <w:szCs w:val="20"/>
              </w:rPr>
              <w:t>.</w:t>
            </w:r>
          </w:p>
          <w:p w14:paraId="4B4052B6" w14:textId="77777777" w:rsidR="007054D9" w:rsidRDefault="007054D9" w:rsidP="007054D9">
            <w:pPr>
              <w:jc w:val="both"/>
              <w:rPr>
                <w:rFonts w:ascii="Verdana" w:hAnsi="Verdana"/>
                <w:b/>
                <w:bCs/>
                <w:sz w:val="20"/>
                <w:szCs w:val="20"/>
                <w:lang w:val="bg-BG"/>
              </w:rPr>
            </w:pPr>
            <w:r w:rsidRPr="00311B8A">
              <w:rPr>
                <w:rFonts w:ascii="Verdana" w:hAnsi="Verdana"/>
                <w:b/>
                <w:bCs/>
                <w:sz w:val="20"/>
                <w:szCs w:val="20"/>
                <w:lang w:val="bg-BG"/>
              </w:rPr>
              <w:t>или</w:t>
            </w:r>
          </w:p>
          <w:p w14:paraId="67FD3387" w14:textId="77777777" w:rsidR="007054D9" w:rsidRDefault="007054D9" w:rsidP="007054D9">
            <w:pPr>
              <w:jc w:val="both"/>
              <w:rPr>
                <w:rFonts w:ascii="Verdana" w:hAnsi="Verdana"/>
                <w:color w:val="000000" w:themeColor="text1"/>
                <w:sz w:val="20"/>
                <w:szCs w:val="20"/>
                <w:lang w:val="bg-BG"/>
              </w:rPr>
            </w:pPr>
            <w:r>
              <w:rPr>
                <w:rFonts w:ascii="Verdana" w:hAnsi="Verdana"/>
                <w:b/>
                <w:bCs/>
                <w:sz w:val="20"/>
                <w:szCs w:val="20"/>
                <w:lang w:val="bg-BG"/>
              </w:rPr>
              <w:t>10.3.</w:t>
            </w:r>
            <w:r w:rsidRPr="00311B8A">
              <w:rPr>
                <w:rFonts w:ascii="Verdana" w:hAnsi="Verdana"/>
                <w:b/>
                <w:bCs/>
                <w:color w:val="000000" w:themeColor="text1"/>
                <w:sz w:val="20"/>
                <w:szCs w:val="20"/>
                <w:lang w:val="bg-BG"/>
              </w:rPr>
              <w:t xml:space="preserve"> </w:t>
            </w:r>
            <w:r w:rsidRPr="007054D9">
              <w:rPr>
                <w:rFonts w:ascii="Verdana" w:hAnsi="Verdana"/>
                <w:color w:val="000000" w:themeColor="text1"/>
                <w:sz w:val="20"/>
                <w:szCs w:val="20"/>
                <w:lang w:val="bg-BG"/>
              </w:rPr>
              <w:t>в надлежно обосновани случаи въз основа на инвестиционните нужди в рамките на следните специфични за съответния под-продукт прагове</w:t>
            </w:r>
            <w:r>
              <w:rPr>
                <w:rFonts w:ascii="Verdana" w:hAnsi="Verdana"/>
                <w:color w:val="000000" w:themeColor="text1"/>
                <w:sz w:val="20"/>
                <w:szCs w:val="20"/>
                <w:lang w:val="bg-BG"/>
              </w:rPr>
              <w:t>:</w:t>
            </w:r>
          </w:p>
          <w:p w14:paraId="7DB1F87D" w14:textId="493DE8D6" w:rsidR="007054D9" w:rsidRPr="007054D9" w:rsidRDefault="007054D9" w:rsidP="007054D9">
            <w:pPr>
              <w:suppressAutoHyphens/>
              <w:spacing w:after="200" w:line="276" w:lineRule="auto"/>
              <w:ind w:left="15"/>
              <w:contextualSpacing/>
              <w:jc w:val="both"/>
              <w:rPr>
                <w:rFonts w:ascii="Verdana" w:hAnsi="Verdana"/>
                <w:color w:val="000000" w:themeColor="text1"/>
                <w:sz w:val="20"/>
                <w:szCs w:val="20"/>
                <w:lang w:val="bg-BG"/>
              </w:rPr>
            </w:pPr>
            <w:r w:rsidRPr="007054D9">
              <w:rPr>
                <w:rFonts w:ascii="Verdana" w:hAnsi="Verdana"/>
                <w:b/>
                <w:bCs/>
                <w:color w:val="000000" w:themeColor="text1"/>
                <w:sz w:val="20"/>
                <w:szCs w:val="20"/>
                <w:lang w:val="bg-BG"/>
              </w:rPr>
              <w:t>10.3.1</w:t>
            </w:r>
            <w:r>
              <w:rPr>
                <w:rFonts w:ascii="Verdana" w:hAnsi="Verdana"/>
                <w:b/>
                <w:bCs/>
                <w:color w:val="000000" w:themeColor="text1"/>
                <w:sz w:val="20"/>
                <w:szCs w:val="20"/>
                <w:lang w:val="bg-BG"/>
              </w:rPr>
              <w:t>.</w:t>
            </w:r>
            <w:r w:rsidRPr="007054D9">
              <w:rPr>
                <w:rFonts w:ascii="Verdana" w:hAnsi="Verdana"/>
                <w:color w:val="000000" w:themeColor="text1"/>
                <w:sz w:val="20"/>
                <w:szCs w:val="20"/>
                <w:lang w:val="bg-BG"/>
              </w:rPr>
              <w:t xml:space="preserve"> За </w:t>
            </w:r>
            <w:r w:rsidRPr="007054D9">
              <w:rPr>
                <w:rFonts w:ascii="Verdana" w:hAnsi="Verdana"/>
                <w:sz w:val="20"/>
                <w:szCs w:val="20"/>
                <w:lang w:val="bg-BG"/>
              </w:rPr>
              <w:t>под-продукт Гаранция с таван на загубите „Управление на отпадъците, отпадъчните води и чист въздух“:</w:t>
            </w:r>
            <w:r>
              <w:rPr>
                <w:rFonts w:ascii="Verdana" w:hAnsi="Verdana"/>
                <w:sz w:val="20"/>
                <w:szCs w:val="20"/>
                <w:lang w:val="bg-BG"/>
              </w:rPr>
              <w:t xml:space="preserve"> </w:t>
            </w:r>
            <w:r w:rsidRPr="007054D9">
              <w:rPr>
                <w:rFonts w:ascii="Verdana" w:hAnsi="Verdana"/>
                <w:color w:val="000000" w:themeColor="text1"/>
                <w:sz w:val="20"/>
                <w:szCs w:val="20"/>
                <w:lang w:val="bg-BG"/>
              </w:rPr>
              <w:t xml:space="preserve">праговете по чл. 56д, </w:t>
            </w:r>
            <w:proofErr w:type="spellStart"/>
            <w:r w:rsidRPr="007054D9">
              <w:rPr>
                <w:rFonts w:ascii="Verdana" w:hAnsi="Verdana"/>
                <w:color w:val="000000" w:themeColor="text1"/>
                <w:sz w:val="20"/>
                <w:szCs w:val="20"/>
                <w:lang w:val="bg-BG"/>
              </w:rPr>
              <w:t>пар</w:t>
            </w:r>
            <w:proofErr w:type="spellEnd"/>
            <w:r w:rsidRPr="007054D9">
              <w:rPr>
                <w:rFonts w:ascii="Verdana" w:hAnsi="Verdana"/>
                <w:color w:val="000000" w:themeColor="text1"/>
                <w:sz w:val="20"/>
                <w:szCs w:val="20"/>
                <w:lang w:val="bg-BG"/>
              </w:rPr>
              <w:t>. 7, (б)</w:t>
            </w:r>
            <w:r w:rsidRPr="007054D9">
              <w:rPr>
                <w:rStyle w:val="FootnoteReference"/>
                <w:rFonts w:ascii="Verdana" w:hAnsi="Verdana"/>
                <w:color w:val="000000" w:themeColor="text1"/>
                <w:sz w:val="20"/>
                <w:szCs w:val="20"/>
                <w:lang w:val="bg-BG"/>
              </w:rPr>
              <w:footnoteReference w:id="6"/>
            </w:r>
            <w:r w:rsidRPr="007054D9">
              <w:rPr>
                <w:rFonts w:ascii="Verdana" w:hAnsi="Verdana"/>
                <w:color w:val="000000" w:themeColor="text1"/>
                <w:sz w:val="20"/>
                <w:szCs w:val="20"/>
                <w:lang w:val="bg-BG"/>
              </w:rPr>
              <w:t xml:space="preserve"> от ОРГО</w:t>
            </w:r>
            <w:r>
              <w:rPr>
                <w:rFonts w:ascii="Verdana" w:hAnsi="Verdana"/>
                <w:color w:val="000000" w:themeColor="text1"/>
                <w:sz w:val="20"/>
                <w:szCs w:val="20"/>
                <w:lang w:val="bg-BG"/>
              </w:rPr>
              <w:t>.</w:t>
            </w:r>
          </w:p>
          <w:p w14:paraId="2F96D496" w14:textId="77777777" w:rsidR="007054D9" w:rsidRPr="00311B8A" w:rsidRDefault="007054D9" w:rsidP="007054D9">
            <w:pPr>
              <w:ind w:left="5" w:firstLine="355"/>
              <w:jc w:val="both"/>
              <w:rPr>
                <w:rFonts w:ascii="Verdana" w:hAnsi="Verdana"/>
                <w:color w:val="000000" w:themeColor="text1"/>
                <w:sz w:val="20"/>
                <w:szCs w:val="20"/>
                <w:lang w:val="bg-BG"/>
              </w:rPr>
            </w:pPr>
            <w:r w:rsidRPr="00311B8A">
              <w:rPr>
                <w:rFonts w:ascii="Verdana" w:hAnsi="Verdana"/>
                <w:sz w:val="20"/>
                <w:szCs w:val="20"/>
                <w:lang w:val="bg-BG"/>
              </w:rPr>
              <w:t xml:space="preserve">Прагът е приложим в случай на помощ по чл. 56д, </w:t>
            </w:r>
            <w:proofErr w:type="spellStart"/>
            <w:r w:rsidRPr="00311B8A">
              <w:rPr>
                <w:rFonts w:ascii="Verdana" w:hAnsi="Verdana"/>
                <w:sz w:val="20"/>
                <w:szCs w:val="20"/>
                <w:lang w:val="bg-BG"/>
              </w:rPr>
              <w:t>пар</w:t>
            </w:r>
            <w:proofErr w:type="spellEnd"/>
            <w:r w:rsidRPr="00311B8A">
              <w:rPr>
                <w:rFonts w:ascii="Verdana" w:hAnsi="Verdana"/>
                <w:sz w:val="20"/>
                <w:szCs w:val="20"/>
                <w:lang w:val="bg-BG"/>
              </w:rPr>
              <w:t>. 7, „а“,</w:t>
            </w:r>
            <w:r w:rsidRPr="00311B8A">
              <w:rPr>
                <w:rFonts w:ascii="Verdana" w:hAnsi="Verdana"/>
                <w:color w:val="000000" w:themeColor="text1"/>
                <w:sz w:val="20"/>
                <w:szCs w:val="20"/>
                <w:lang w:val="bg-BG"/>
              </w:rPr>
              <w:t xml:space="preserve">(ii) от ОРГО за инвестиции </w:t>
            </w:r>
            <w:r w:rsidRPr="007054D9">
              <w:rPr>
                <w:rFonts w:ascii="Verdana" w:hAnsi="Verdana"/>
                <w:color w:val="000000" w:themeColor="text1"/>
                <w:sz w:val="20"/>
                <w:szCs w:val="20"/>
                <w:u w:val="single"/>
                <w:lang w:val="bg-BG"/>
              </w:rPr>
              <w:t>в областта на управление на отпадъците</w:t>
            </w:r>
            <w:r w:rsidRPr="00311B8A">
              <w:rPr>
                <w:rFonts w:ascii="Verdana" w:hAnsi="Verdana"/>
                <w:color w:val="000000" w:themeColor="text1"/>
                <w:sz w:val="20"/>
                <w:szCs w:val="20"/>
                <w:lang w:val="bg-BG"/>
              </w:rPr>
              <w:t xml:space="preserve">, покриващи условията за инвестиции за ефективност на ресурсите и </w:t>
            </w:r>
            <w:proofErr w:type="spellStart"/>
            <w:r w:rsidRPr="00311B8A">
              <w:rPr>
                <w:rFonts w:ascii="Verdana" w:hAnsi="Verdana"/>
                <w:color w:val="000000" w:themeColor="text1"/>
                <w:sz w:val="20"/>
                <w:szCs w:val="20"/>
                <w:lang w:val="bg-BG"/>
              </w:rPr>
              <w:t>кръговост</w:t>
            </w:r>
            <w:proofErr w:type="spellEnd"/>
            <w:r w:rsidRPr="00311B8A">
              <w:rPr>
                <w:rFonts w:ascii="Verdana" w:hAnsi="Verdana"/>
                <w:color w:val="000000" w:themeColor="text1"/>
                <w:sz w:val="20"/>
                <w:szCs w:val="20"/>
                <w:lang w:val="bg-BG"/>
              </w:rPr>
              <w:t>, съответстващи на условията на член 47, параграфи 1—6 и параграф 10 от ОРГО.</w:t>
            </w:r>
          </w:p>
          <w:p w14:paraId="6258082A" w14:textId="06356F1E" w:rsidR="007F5131" w:rsidRPr="007F5131" w:rsidRDefault="007054D9" w:rsidP="00466F7E">
            <w:pPr>
              <w:spacing w:before="60" w:after="60"/>
              <w:jc w:val="both"/>
              <w:rPr>
                <w:rFonts w:ascii="Verdana" w:hAnsi="Verdana"/>
                <w:color w:val="000000" w:themeColor="text1"/>
                <w:sz w:val="20"/>
                <w:szCs w:val="20"/>
              </w:rPr>
            </w:pPr>
            <w:r w:rsidRPr="007054D9">
              <w:rPr>
                <w:rFonts w:ascii="Verdana" w:hAnsi="Verdana"/>
                <w:b/>
                <w:bCs/>
                <w:color w:val="000000" w:themeColor="text1"/>
                <w:sz w:val="20"/>
                <w:szCs w:val="20"/>
                <w:lang w:val="bg-BG"/>
              </w:rPr>
              <w:t>10.3.</w:t>
            </w:r>
            <w:r>
              <w:rPr>
                <w:rFonts w:ascii="Verdana" w:hAnsi="Verdana"/>
                <w:b/>
                <w:bCs/>
                <w:color w:val="000000" w:themeColor="text1"/>
                <w:sz w:val="20"/>
                <w:szCs w:val="20"/>
                <w:lang w:val="bg-BG"/>
              </w:rPr>
              <w:t>2.</w:t>
            </w:r>
            <w:r w:rsidR="007F5131" w:rsidRPr="002777D1">
              <w:rPr>
                <w:rFonts w:ascii="Verdana" w:hAnsi="Verdana"/>
                <w:b/>
                <w:bCs/>
                <w:sz w:val="20"/>
                <w:szCs w:val="20"/>
                <w:lang w:val="bg-BG"/>
              </w:rPr>
              <w:t xml:space="preserve"> </w:t>
            </w:r>
            <w:r w:rsidR="007F5131" w:rsidRPr="007F5131">
              <w:rPr>
                <w:rFonts w:ascii="Verdana" w:hAnsi="Verdana"/>
                <w:sz w:val="20"/>
                <w:szCs w:val="20"/>
                <w:lang w:val="bg-BG"/>
              </w:rPr>
              <w:t>За под-продукт Гаранция с таван на загубите „Мултимодален транспорт“</w:t>
            </w:r>
            <w:r w:rsidR="007F5131" w:rsidRPr="002F5E04">
              <w:rPr>
                <w:rFonts w:ascii="Verdana" w:hAnsi="Verdana"/>
                <w:sz w:val="20"/>
                <w:szCs w:val="20"/>
                <w:lang w:val="bg-BG"/>
              </w:rPr>
              <w:t>:</w:t>
            </w:r>
            <w:r w:rsidR="007F5131">
              <w:rPr>
                <w:rFonts w:ascii="Verdana" w:hAnsi="Verdana"/>
                <w:b/>
                <w:bCs/>
                <w:color w:val="000000" w:themeColor="text1"/>
                <w:sz w:val="20"/>
                <w:szCs w:val="20"/>
                <w:lang w:val="bg-BG"/>
              </w:rPr>
              <w:t xml:space="preserve"> </w:t>
            </w:r>
            <w:r w:rsidR="007F5131" w:rsidRPr="007F5131">
              <w:rPr>
                <w:rFonts w:ascii="Verdana" w:hAnsi="Verdana"/>
                <w:color w:val="000000" w:themeColor="text1"/>
                <w:sz w:val="20"/>
                <w:szCs w:val="20"/>
                <w:lang w:val="bg-BG"/>
              </w:rPr>
              <w:t xml:space="preserve">праговете по чл. 56д, </w:t>
            </w:r>
            <w:proofErr w:type="spellStart"/>
            <w:r w:rsidR="007F5131" w:rsidRPr="007F5131">
              <w:rPr>
                <w:rFonts w:ascii="Verdana" w:hAnsi="Verdana"/>
                <w:color w:val="000000" w:themeColor="text1"/>
                <w:sz w:val="20"/>
                <w:szCs w:val="20"/>
                <w:lang w:val="bg-BG"/>
              </w:rPr>
              <w:t>пар</w:t>
            </w:r>
            <w:proofErr w:type="spellEnd"/>
            <w:r w:rsidR="007F5131" w:rsidRPr="007F5131">
              <w:rPr>
                <w:rFonts w:ascii="Verdana" w:hAnsi="Verdana"/>
                <w:color w:val="000000" w:themeColor="text1"/>
                <w:sz w:val="20"/>
                <w:szCs w:val="20"/>
                <w:lang w:val="bg-BG"/>
              </w:rPr>
              <w:t>. 6, (в)</w:t>
            </w:r>
            <w:r w:rsidR="007F5131" w:rsidRPr="007F5131">
              <w:rPr>
                <w:rStyle w:val="FootnoteReference"/>
                <w:rFonts w:ascii="Verdana" w:hAnsi="Verdana"/>
                <w:color w:val="000000" w:themeColor="text1"/>
                <w:sz w:val="20"/>
                <w:szCs w:val="20"/>
                <w:lang w:val="bg-BG"/>
              </w:rPr>
              <w:footnoteReference w:id="7"/>
            </w:r>
            <w:r w:rsidR="007F5131" w:rsidRPr="007F5131">
              <w:rPr>
                <w:rFonts w:ascii="Verdana" w:hAnsi="Verdana"/>
                <w:color w:val="000000" w:themeColor="text1"/>
                <w:sz w:val="20"/>
                <w:szCs w:val="20"/>
                <w:lang w:val="bg-BG"/>
              </w:rPr>
              <w:t xml:space="preserve"> от ОРГО</w:t>
            </w:r>
            <w:r w:rsidR="00CA79C9">
              <w:rPr>
                <w:rFonts w:ascii="Verdana" w:hAnsi="Verdana"/>
                <w:color w:val="000000" w:themeColor="text1"/>
                <w:sz w:val="20"/>
                <w:szCs w:val="20"/>
                <w:lang w:val="bg-BG"/>
              </w:rPr>
              <w:t>.</w:t>
            </w:r>
          </w:p>
          <w:p w14:paraId="1C07560B" w14:textId="77777777" w:rsidR="005B0CFF" w:rsidRDefault="007F5131" w:rsidP="007F5131">
            <w:pPr>
              <w:suppressAutoHyphens/>
              <w:spacing w:after="200" w:line="276" w:lineRule="auto"/>
              <w:contextualSpacing/>
              <w:jc w:val="both"/>
              <w:rPr>
                <w:rFonts w:ascii="Verdana" w:hAnsi="Verdana"/>
                <w:color w:val="000000" w:themeColor="text1"/>
                <w:sz w:val="20"/>
                <w:szCs w:val="20"/>
                <w:lang w:val="bg-BG"/>
              </w:rPr>
            </w:pPr>
            <w:r w:rsidRPr="00D82A81">
              <w:rPr>
                <w:rFonts w:ascii="Verdana" w:hAnsi="Verdana"/>
                <w:sz w:val="20"/>
                <w:szCs w:val="20"/>
                <w:lang w:val="bg-BG"/>
              </w:rPr>
              <w:t xml:space="preserve">Прагът е приложим в случай на помощ по </w:t>
            </w:r>
            <w:r>
              <w:rPr>
                <w:rFonts w:ascii="Verdana" w:hAnsi="Verdana"/>
                <w:sz w:val="20"/>
                <w:szCs w:val="20"/>
                <w:lang w:val="bg-BG"/>
              </w:rPr>
              <w:t xml:space="preserve">чл. 56е, </w:t>
            </w:r>
            <w:proofErr w:type="spellStart"/>
            <w:r>
              <w:rPr>
                <w:rFonts w:ascii="Verdana" w:hAnsi="Verdana"/>
                <w:sz w:val="20"/>
                <w:szCs w:val="20"/>
                <w:lang w:val="bg-BG"/>
              </w:rPr>
              <w:t>пар</w:t>
            </w:r>
            <w:proofErr w:type="spellEnd"/>
            <w:r>
              <w:rPr>
                <w:rFonts w:ascii="Verdana" w:hAnsi="Verdana"/>
                <w:sz w:val="20"/>
                <w:szCs w:val="20"/>
                <w:lang w:val="bg-BG"/>
              </w:rPr>
              <w:t xml:space="preserve">. 6, букви „а“ или „б“ </w:t>
            </w:r>
            <w:r>
              <w:rPr>
                <w:rFonts w:ascii="Verdana" w:hAnsi="Verdana"/>
                <w:color w:val="000000" w:themeColor="text1"/>
                <w:sz w:val="20"/>
                <w:szCs w:val="20"/>
                <w:lang w:val="bg-BG"/>
              </w:rPr>
              <w:t>от ОРГО.</w:t>
            </w:r>
          </w:p>
          <w:p w14:paraId="7BA719A5" w14:textId="77777777" w:rsidR="00CA79C9" w:rsidRDefault="00466F7E" w:rsidP="007F5131">
            <w:pPr>
              <w:suppressAutoHyphens/>
              <w:spacing w:after="200" w:line="276" w:lineRule="auto"/>
              <w:contextualSpacing/>
              <w:jc w:val="both"/>
              <w:rPr>
                <w:rFonts w:ascii="Verdana" w:hAnsi="Verdana"/>
                <w:color w:val="000000" w:themeColor="text1"/>
                <w:sz w:val="20"/>
                <w:szCs w:val="20"/>
                <w:lang w:val="bg-BG"/>
              </w:rPr>
            </w:pPr>
            <w:r w:rsidRPr="00466F7E">
              <w:rPr>
                <w:rFonts w:ascii="Verdana" w:hAnsi="Verdana"/>
                <w:b/>
                <w:bCs/>
                <w:color w:val="000000" w:themeColor="text1"/>
                <w:sz w:val="20"/>
                <w:szCs w:val="20"/>
                <w:lang w:val="bg-BG"/>
              </w:rPr>
              <w:t>10.3.3</w:t>
            </w:r>
            <w:r w:rsidRPr="007F5131">
              <w:rPr>
                <w:rFonts w:ascii="Verdana" w:hAnsi="Verdana"/>
                <w:sz w:val="20"/>
                <w:szCs w:val="20"/>
                <w:lang w:val="bg-BG"/>
              </w:rPr>
              <w:t xml:space="preserve"> За под-продукт Гаранция </w:t>
            </w:r>
            <w:r>
              <w:rPr>
                <w:rFonts w:ascii="Verdana" w:hAnsi="Verdana"/>
                <w:sz w:val="20"/>
                <w:szCs w:val="20"/>
                <w:lang w:val="bg-BG"/>
              </w:rPr>
              <w:t>без</w:t>
            </w:r>
            <w:r w:rsidRPr="007F5131">
              <w:rPr>
                <w:rFonts w:ascii="Verdana" w:hAnsi="Verdana"/>
                <w:sz w:val="20"/>
                <w:szCs w:val="20"/>
                <w:lang w:val="bg-BG"/>
              </w:rPr>
              <w:t xml:space="preserve"> таван на загубите „</w:t>
            </w:r>
            <w:r>
              <w:rPr>
                <w:rFonts w:ascii="Verdana" w:hAnsi="Verdana"/>
                <w:sz w:val="20"/>
                <w:szCs w:val="20"/>
                <w:lang w:val="bg-BG"/>
              </w:rPr>
              <w:t>Сектор Води“:</w:t>
            </w:r>
            <w:r w:rsidR="00CA79C9" w:rsidRPr="005A0925">
              <w:rPr>
                <w:rFonts w:ascii="Verdana" w:hAnsi="Verdana"/>
                <w:b/>
                <w:bCs/>
                <w:color w:val="000000" w:themeColor="text1"/>
                <w:sz w:val="20"/>
                <w:szCs w:val="20"/>
                <w:lang w:val="bg-BG"/>
              </w:rPr>
              <w:t xml:space="preserve"> </w:t>
            </w:r>
            <w:r w:rsidR="00CA79C9" w:rsidRPr="00CA79C9">
              <w:rPr>
                <w:rFonts w:ascii="Verdana" w:hAnsi="Verdana"/>
                <w:color w:val="000000" w:themeColor="text1"/>
                <w:sz w:val="20"/>
                <w:szCs w:val="20"/>
                <w:lang w:val="bg-BG"/>
              </w:rPr>
              <w:t xml:space="preserve">праговете по чл. 56д, </w:t>
            </w:r>
            <w:proofErr w:type="spellStart"/>
            <w:r w:rsidR="00CA79C9" w:rsidRPr="00CA79C9">
              <w:rPr>
                <w:rFonts w:ascii="Verdana" w:hAnsi="Verdana"/>
                <w:color w:val="000000" w:themeColor="text1"/>
                <w:sz w:val="20"/>
                <w:szCs w:val="20"/>
                <w:lang w:val="bg-BG"/>
              </w:rPr>
              <w:t>пар</w:t>
            </w:r>
            <w:proofErr w:type="spellEnd"/>
            <w:r w:rsidR="00CA79C9" w:rsidRPr="00CA79C9">
              <w:rPr>
                <w:rFonts w:ascii="Verdana" w:hAnsi="Verdana"/>
                <w:color w:val="000000" w:themeColor="text1"/>
                <w:sz w:val="20"/>
                <w:szCs w:val="20"/>
                <w:lang w:val="bg-BG"/>
              </w:rPr>
              <w:t>. 7, (б)</w:t>
            </w:r>
            <w:r w:rsidR="00CA79C9" w:rsidRPr="00CA79C9">
              <w:rPr>
                <w:rStyle w:val="FootnoteReference"/>
                <w:rFonts w:ascii="Verdana" w:hAnsi="Verdana"/>
                <w:color w:val="000000" w:themeColor="text1"/>
                <w:sz w:val="20"/>
                <w:szCs w:val="20"/>
                <w:lang w:val="bg-BG"/>
              </w:rPr>
              <w:footnoteReference w:id="8"/>
            </w:r>
            <w:r w:rsidR="00CA79C9" w:rsidRPr="00CA79C9">
              <w:rPr>
                <w:rFonts w:ascii="Verdana" w:hAnsi="Verdana"/>
                <w:color w:val="000000" w:themeColor="text1"/>
                <w:sz w:val="20"/>
                <w:szCs w:val="20"/>
                <w:lang w:val="bg-BG"/>
              </w:rPr>
              <w:t xml:space="preserve"> от ОРГО</w:t>
            </w:r>
            <w:r w:rsidR="00CA79C9">
              <w:rPr>
                <w:rFonts w:ascii="Verdana" w:hAnsi="Verdana"/>
                <w:color w:val="000000" w:themeColor="text1"/>
                <w:sz w:val="20"/>
                <w:szCs w:val="20"/>
                <w:lang w:val="bg-BG"/>
              </w:rPr>
              <w:t>.</w:t>
            </w:r>
          </w:p>
          <w:p w14:paraId="3AA1C4B0" w14:textId="77777777" w:rsidR="00466F7E" w:rsidRDefault="00CA79C9" w:rsidP="007F5131">
            <w:pPr>
              <w:suppressAutoHyphens/>
              <w:spacing w:after="200" w:line="276" w:lineRule="auto"/>
              <w:contextualSpacing/>
              <w:jc w:val="both"/>
              <w:rPr>
                <w:rFonts w:ascii="Verdana" w:hAnsi="Verdana"/>
                <w:color w:val="000000" w:themeColor="text1"/>
                <w:sz w:val="20"/>
                <w:szCs w:val="20"/>
                <w:lang w:val="bg-BG"/>
              </w:rPr>
            </w:pPr>
            <w:r w:rsidRPr="005A0925">
              <w:rPr>
                <w:rFonts w:ascii="Verdana" w:hAnsi="Verdana"/>
                <w:sz w:val="20"/>
                <w:szCs w:val="20"/>
                <w:lang w:val="bg-BG"/>
              </w:rPr>
              <w:t xml:space="preserve">Прагът е приложим в случай на помощ, попадаща в условията на чл. 56д, </w:t>
            </w:r>
            <w:proofErr w:type="spellStart"/>
            <w:r w:rsidRPr="005A0925">
              <w:rPr>
                <w:rFonts w:ascii="Verdana" w:hAnsi="Verdana"/>
                <w:sz w:val="20"/>
                <w:szCs w:val="20"/>
                <w:lang w:val="bg-BG"/>
              </w:rPr>
              <w:t>пар</w:t>
            </w:r>
            <w:proofErr w:type="spellEnd"/>
            <w:r w:rsidRPr="005A0925">
              <w:rPr>
                <w:rFonts w:ascii="Verdana" w:hAnsi="Verdana"/>
                <w:sz w:val="20"/>
                <w:szCs w:val="20"/>
                <w:lang w:val="bg-BG"/>
              </w:rPr>
              <w:t>. 7, букв</w:t>
            </w:r>
            <w:r>
              <w:rPr>
                <w:rFonts w:ascii="Verdana" w:hAnsi="Verdana"/>
                <w:sz w:val="20"/>
                <w:szCs w:val="20"/>
                <w:lang w:val="bg-BG"/>
              </w:rPr>
              <w:t>а</w:t>
            </w:r>
            <w:r w:rsidRPr="005A0925">
              <w:rPr>
                <w:rFonts w:ascii="Verdana" w:hAnsi="Verdana"/>
                <w:sz w:val="20"/>
                <w:szCs w:val="20"/>
                <w:lang w:val="bg-BG"/>
              </w:rPr>
              <w:t xml:space="preserve"> „а“, „</w:t>
            </w:r>
            <w:proofErr w:type="spellStart"/>
            <w:r w:rsidRPr="005A0925">
              <w:rPr>
                <w:rFonts w:ascii="Verdana" w:hAnsi="Verdana"/>
                <w:sz w:val="20"/>
                <w:szCs w:val="20"/>
              </w:rPr>
              <w:t>i</w:t>
            </w:r>
            <w:proofErr w:type="spellEnd"/>
            <w:r w:rsidRPr="005A0925">
              <w:rPr>
                <w:rFonts w:ascii="Verdana" w:hAnsi="Verdana"/>
                <w:sz w:val="20"/>
                <w:szCs w:val="20"/>
              </w:rPr>
              <w:t xml:space="preserve">” </w:t>
            </w:r>
            <w:r w:rsidRPr="005A0925">
              <w:rPr>
                <w:rFonts w:ascii="Verdana" w:hAnsi="Verdana"/>
                <w:color w:val="000000" w:themeColor="text1"/>
                <w:sz w:val="20"/>
                <w:szCs w:val="20"/>
                <w:lang w:val="bg-BG"/>
              </w:rPr>
              <w:t>от ОРГО</w:t>
            </w:r>
            <w:r w:rsidR="00180212">
              <w:rPr>
                <w:rFonts w:ascii="Verdana" w:hAnsi="Verdana"/>
                <w:color w:val="000000" w:themeColor="text1"/>
                <w:sz w:val="20"/>
                <w:szCs w:val="20"/>
                <w:lang w:val="bg-BG"/>
              </w:rPr>
              <w:t>.</w:t>
            </w:r>
          </w:p>
          <w:p w14:paraId="4C0E13AA" w14:textId="77777777" w:rsidR="00FD0F4B" w:rsidRDefault="00180212" w:rsidP="007F5131">
            <w:pPr>
              <w:suppressAutoHyphens/>
              <w:spacing w:after="200" w:line="276" w:lineRule="auto"/>
              <w:contextualSpacing/>
              <w:jc w:val="both"/>
              <w:rPr>
                <w:rFonts w:ascii="Verdana" w:hAnsi="Verdana"/>
                <w:i/>
                <w:iCs/>
                <w:color w:val="000000" w:themeColor="text1"/>
                <w:sz w:val="20"/>
                <w:szCs w:val="20"/>
                <w:lang w:val="bg-BG"/>
              </w:rPr>
            </w:pPr>
            <w:r w:rsidRPr="00180212">
              <w:rPr>
                <w:rFonts w:ascii="Verdana" w:hAnsi="Verdana"/>
                <w:i/>
                <w:iCs/>
                <w:color w:val="000000" w:themeColor="text1"/>
                <w:sz w:val="20"/>
                <w:szCs w:val="20"/>
                <w:lang w:val="bg-BG"/>
              </w:rPr>
              <w:t xml:space="preserve">Заб.: </w:t>
            </w:r>
          </w:p>
          <w:p w14:paraId="48CBF592" w14:textId="6F8D2691" w:rsidR="00180212" w:rsidRDefault="00FD0F4B" w:rsidP="007F5131">
            <w:pPr>
              <w:suppressAutoHyphens/>
              <w:spacing w:after="200" w:line="276" w:lineRule="auto"/>
              <w:contextualSpacing/>
              <w:jc w:val="both"/>
              <w:rPr>
                <w:rFonts w:ascii="Verdana" w:hAnsi="Verdana"/>
                <w:i/>
                <w:iCs/>
                <w:sz w:val="20"/>
                <w:szCs w:val="20"/>
                <w:lang w:val="bg-BG"/>
              </w:rPr>
            </w:pPr>
            <w:r>
              <w:rPr>
                <w:rFonts w:ascii="Verdana" w:hAnsi="Verdana"/>
                <w:i/>
                <w:iCs/>
                <w:color w:val="000000" w:themeColor="text1"/>
                <w:sz w:val="20"/>
                <w:szCs w:val="20"/>
                <w:lang w:val="bg-BG"/>
              </w:rPr>
              <w:t xml:space="preserve">- </w:t>
            </w:r>
            <w:r w:rsidR="00180212" w:rsidRPr="00180212">
              <w:rPr>
                <w:rFonts w:ascii="Verdana" w:hAnsi="Verdana"/>
                <w:i/>
                <w:iCs/>
                <w:color w:val="000000" w:themeColor="text1"/>
                <w:sz w:val="20"/>
                <w:szCs w:val="20"/>
                <w:lang w:val="bg-BG"/>
              </w:rPr>
              <w:t>Минималните задължителни условия за прилагане на прагове</w:t>
            </w:r>
            <w:r>
              <w:rPr>
                <w:rFonts w:ascii="Verdana" w:hAnsi="Verdana"/>
                <w:i/>
                <w:iCs/>
                <w:color w:val="000000" w:themeColor="text1"/>
                <w:sz w:val="20"/>
                <w:szCs w:val="20"/>
                <w:lang w:val="bg-BG"/>
              </w:rPr>
              <w:t>те по т. 10.3</w:t>
            </w:r>
            <w:r w:rsidR="00180212" w:rsidRPr="00180212">
              <w:rPr>
                <w:rFonts w:ascii="Verdana" w:hAnsi="Verdana"/>
                <w:i/>
                <w:iCs/>
                <w:sz w:val="20"/>
                <w:szCs w:val="20"/>
                <w:lang w:val="bg-BG" w:bidi="bg-BG"/>
              </w:rPr>
              <w:t xml:space="preserve"> </w:t>
            </w:r>
            <w:r w:rsidRPr="00604C06">
              <w:rPr>
                <w:rFonts w:ascii="Verdana" w:hAnsi="Verdana"/>
                <w:i/>
                <w:iCs/>
                <w:sz w:val="20"/>
                <w:szCs w:val="20"/>
                <w:lang w:val="bg-BG" w:bidi="bg-BG"/>
              </w:rPr>
              <w:t xml:space="preserve">съгласно </w:t>
            </w:r>
            <w:proofErr w:type="spellStart"/>
            <w:r w:rsidR="00180212" w:rsidRPr="00604C06">
              <w:rPr>
                <w:rFonts w:ascii="Verdana" w:hAnsi="Verdana"/>
                <w:i/>
                <w:iCs/>
                <w:sz w:val="20"/>
                <w:szCs w:val="20"/>
                <w:lang w:bidi="bg-BG"/>
              </w:rPr>
              <w:t>Регламент</w:t>
            </w:r>
            <w:proofErr w:type="spellEnd"/>
            <w:r w:rsidR="00180212" w:rsidRPr="00604C06">
              <w:rPr>
                <w:rFonts w:ascii="Verdana" w:hAnsi="Verdana"/>
                <w:i/>
                <w:iCs/>
                <w:sz w:val="20"/>
                <w:szCs w:val="20"/>
                <w:lang w:bidi="bg-BG"/>
              </w:rPr>
              <w:t xml:space="preserve"> (ЕС) № 651/2014 </w:t>
            </w:r>
            <w:proofErr w:type="spellStart"/>
            <w:r w:rsidR="00180212" w:rsidRPr="00604C06">
              <w:rPr>
                <w:rFonts w:ascii="Verdana" w:hAnsi="Verdana"/>
                <w:i/>
                <w:iCs/>
                <w:sz w:val="20"/>
                <w:szCs w:val="20"/>
                <w:lang w:bidi="bg-BG"/>
              </w:rPr>
              <w:t>на</w:t>
            </w:r>
            <w:proofErr w:type="spellEnd"/>
            <w:r w:rsidR="00180212" w:rsidRPr="00604C06">
              <w:rPr>
                <w:rFonts w:ascii="Verdana" w:hAnsi="Verdana"/>
                <w:i/>
                <w:iCs/>
                <w:sz w:val="20"/>
                <w:szCs w:val="20"/>
                <w:lang w:bidi="bg-BG"/>
              </w:rPr>
              <w:t xml:space="preserve"> </w:t>
            </w:r>
            <w:proofErr w:type="spellStart"/>
            <w:r w:rsidR="00180212" w:rsidRPr="00604C06">
              <w:rPr>
                <w:rFonts w:ascii="Verdana" w:hAnsi="Verdana"/>
                <w:i/>
                <w:iCs/>
                <w:sz w:val="20"/>
                <w:szCs w:val="20"/>
                <w:lang w:bidi="bg-BG"/>
              </w:rPr>
              <w:t>Комисията</w:t>
            </w:r>
            <w:proofErr w:type="spellEnd"/>
            <w:r w:rsidR="00180212" w:rsidRPr="00604C06">
              <w:rPr>
                <w:rFonts w:ascii="Verdana" w:hAnsi="Verdana"/>
                <w:i/>
                <w:iCs/>
                <w:sz w:val="20"/>
                <w:szCs w:val="20"/>
                <w:lang w:val="bg-BG" w:bidi="bg-BG"/>
              </w:rPr>
              <w:t xml:space="preserve"> са по-подробно описани</w:t>
            </w:r>
            <w:r w:rsidR="00180212" w:rsidRPr="00604C06">
              <w:rPr>
                <w:rFonts w:ascii="Verdana" w:hAnsi="Verdana"/>
                <w:i/>
                <w:iCs/>
                <w:sz w:val="20"/>
                <w:szCs w:val="20"/>
                <w:lang w:val="bg-BG"/>
              </w:rPr>
              <w:t xml:space="preserve"> в </w:t>
            </w:r>
            <w:r w:rsidR="00604C06" w:rsidRPr="00604C06">
              <w:rPr>
                <w:rFonts w:ascii="Verdana" w:hAnsi="Verdana"/>
                <w:i/>
                <w:iCs/>
                <w:sz w:val="20"/>
                <w:szCs w:val="20"/>
                <w:lang w:val="bg-BG"/>
              </w:rPr>
              <w:t>Приложение № 9 Насоки за изпълнение на задълженията за прилагане на Правилата за държавни помощи</w:t>
            </w:r>
            <w:r w:rsidR="00180212" w:rsidRPr="00604C06">
              <w:rPr>
                <w:rFonts w:ascii="Verdana" w:hAnsi="Verdana"/>
                <w:i/>
                <w:iCs/>
                <w:sz w:val="20"/>
                <w:szCs w:val="20"/>
                <w:lang w:val="bg-BG"/>
              </w:rPr>
              <w:t>“</w:t>
            </w:r>
            <w:r w:rsidRPr="00604C06">
              <w:rPr>
                <w:rFonts w:ascii="Verdana" w:hAnsi="Verdana"/>
                <w:i/>
                <w:iCs/>
                <w:sz w:val="20"/>
                <w:szCs w:val="20"/>
                <w:lang w:val="bg-BG"/>
              </w:rPr>
              <w:t>;</w:t>
            </w:r>
          </w:p>
          <w:p w14:paraId="5398C34C" w14:textId="418895CD" w:rsidR="00FD0F4B" w:rsidRPr="00C11A7B" w:rsidRDefault="00FD0F4B" w:rsidP="00FD0F4B">
            <w:pPr>
              <w:ind w:left="5"/>
              <w:jc w:val="both"/>
              <w:rPr>
                <w:rFonts w:ascii="Verdana" w:hAnsi="Verdana"/>
                <w:i/>
                <w:iCs/>
                <w:color w:val="000000" w:themeColor="text1"/>
                <w:sz w:val="20"/>
                <w:szCs w:val="20"/>
                <w:lang w:val="bg-BG"/>
              </w:rPr>
            </w:pPr>
            <w:r w:rsidRPr="00C11A7B">
              <w:rPr>
                <w:rFonts w:ascii="Verdana" w:hAnsi="Verdana"/>
                <w:i/>
                <w:iCs/>
                <w:color w:val="000000" w:themeColor="text1"/>
                <w:sz w:val="20"/>
                <w:szCs w:val="20"/>
                <w:lang w:val="bg-BG"/>
              </w:rPr>
              <w:t>- За избягване на съмнение експозицията на ББР (гарантираната част от Сделката) не може да надхвърли 12 млн. евро.</w:t>
            </w:r>
          </w:p>
          <w:p w14:paraId="26890B9C" w14:textId="676C4F02" w:rsidR="00FD0F4B" w:rsidRPr="00FD0F4B" w:rsidRDefault="00FD0F4B" w:rsidP="00FD0F4B">
            <w:pPr>
              <w:ind w:left="5"/>
              <w:jc w:val="both"/>
              <w:rPr>
                <w:rFonts w:ascii="Verdana" w:hAnsi="Verdana"/>
                <w:i/>
                <w:iCs/>
                <w:color w:val="000000" w:themeColor="text1"/>
                <w:sz w:val="20"/>
                <w:szCs w:val="20"/>
                <w:lang w:val="bg-BG"/>
              </w:rPr>
            </w:pPr>
            <w:r w:rsidRPr="00C11A7B">
              <w:rPr>
                <w:rFonts w:ascii="Verdana" w:hAnsi="Verdana"/>
                <w:i/>
                <w:iCs/>
                <w:color w:val="000000" w:themeColor="text1"/>
                <w:sz w:val="20"/>
                <w:szCs w:val="20"/>
                <w:lang w:val="bg-BG"/>
              </w:rPr>
              <w:t>- Финансовият посредник следва да осигури избягване на прекомерна концентрация по отношение на размера на Сделките включени в Под-портфейла, като сделките в под-портфейла следва да бъдат не по-малко от 3.</w:t>
            </w:r>
          </w:p>
          <w:p w14:paraId="452F1913" w14:textId="7B24FE82" w:rsidR="00FD0F4B" w:rsidRPr="00180212" w:rsidRDefault="00FD0F4B" w:rsidP="007F5131">
            <w:pPr>
              <w:suppressAutoHyphens/>
              <w:spacing w:after="200" w:line="276" w:lineRule="auto"/>
              <w:contextualSpacing/>
              <w:jc w:val="both"/>
              <w:rPr>
                <w:rFonts w:ascii="Verdana" w:hAnsi="Verdana"/>
                <w:i/>
                <w:iCs/>
                <w:sz w:val="20"/>
                <w:szCs w:val="20"/>
                <w:lang w:val="bg-BG"/>
              </w:rPr>
            </w:pPr>
          </w:p>
        </w:tc>
        <w:tc>
          <w:tcPr>
            <w:tcW w:w="2597" w:type="dxa"/>
          </w:tcPr>
          <w:p w14:paraId="3AE1CDE3" w14:textId="2E44CA31"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30DA9A98" w14:textId="77777777" w:rsidTr="00A1428A">
        <w:tc>
          <w:tcPr>
            <w:tcW w:w="709" w:type="dxa"/>
            <w:shd w:val="clear" w:color="auto" w:fill="B4C6E7" w:themeFill="accent1" w:themeFillTint="66"/>
          </w:tcPr>
          <w:p w14:paraId="7F415281" w14:textId="189628C2" w:rsidR="005B0CFF" w:rsidRPr="005F5635" w:rsidRDefault="005B0CFF" w:rsidP="005B0CFF">
            <w:pPr>
              <w:pStyle w:val="ListParagraph"/>
              <w:ind w:left="0"/>
              <w:rPr>
                <w:rFonts w:ascii="Verdana" w:hAnsi="Verdana"/>
                <w:b/>
                <w:bCs/>
                <w:sz w:val="20"/>
                <w:szCs w:val="20"/>
                <w:lang w:val="bg-BG"/>
              </w:rPr>
            </w:pPr>
            <w:r w:rsidRPr="005F5635">
              <w:rPr>
                <w:rFonts w:ascii="Verdana" w:hAnsi="Verdana"/>
                <w:b/>
                <w:bCs/>
                <w:sz w:val="20"/>
                <w:szCs w:val="20"/>
                <w:lang w:val="bg-BG"/>
              </w:rPr>
              <w:t>11.</w:t>
            </w:r>
          </w:p>
        </w:tc>
        <w:tc>
          <w:tcPr>
            <w:tcW w:w="7088" w:type="dxa"/>
          </w:tcPr>
          <w:p w14:paraId="1B1755EE" w14:textId="77777777" w:rsidR="005B0CFF" w:rsidRDefault="005B0CFF" w:rsidP="005B0CFF">
            <w:pPr>
              <w:suppressAutoHyphens/>
              <w:spacing w:after="200" w:line="276" w:lineRule="auto"/>
              <w:contextualSpacing/>
              <w:jc w:val="both"/>
              <w:rPr>
                <w:rFonts w:ascii="Verdana" w:hAnsi="Verdana"/>
                <w:sz w:val="20"/>
                <w:szCs w:val="20"/>
                <w:lang w:val="bg-BG"/>
              </w:rPr>
            </w:pPr>
            <w:r>
              <w:rPr>
                <w:rFonts w:ascii="Verdana" w:hAnsi="Verdana"/>
                <w:sz w:val="20"/>
                <w:szCs w:val="20"/>
                <w:lang w:val="bg-BG"/>
              </w:rPr>
              <w:t>Сделката е с:</w:t>
            </w:r>
          </w:p>
          <w:p w14:paraId="15C9D1A2" w14:textId="56A4A9C9" w:rsidR="005B0CFF"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b/>
                <w:bCs/>
                <w:sz w:val="20"/>
                <w:szCs w:val="20"/>
                <w:lang w:val="bg-BG"/>
              </w:rPr>
              <w:t>11.1</w:t>
            </w:r>
            <w:r w:rsidR="00E708EF">
              <w:rPr>
                <w:rFonts w:ascii="Verdana" w:hAnsi="Verdana"/>
                <w:sz w:val="20"/>
                <w:szCs w:val="20"/>
                <w:lang w:val="bg-BG"/>
              </w:rPr>
              <w:t>.</w:t>
            </w:r>
            <w:r>
              <w:rPr>
                <w:rFonts w:ascii="Verdana" w:hAnsi="Verdana"/>
                <w:sz w:val="20"/>
                <w:szCs w:val="20"/>
                <w:lang w:val="bg-BG"/>
              </w:rPr>
              <w:t xml:space="preserve"> Минимална продължителност: 12 м.</w:t>
            </w:r>
          </w:p>
          <w:p w14:paraId="535C0CFD" w14:textId="2BB929E9" w:rsidR="005B0CFF" w:rsidRPr="002F5E04"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b/>
                <w:bCs/>
                <w:sz w:val="20"/>
                <w:szCs w:val="20"/>
                <w:lang w:val="bg-BG"/>
              </w:rPr>
              <w:t>11.2.</w:t>
            </w:r>
            <w:r>
              <w:rPr>
                <w:rFonts w:ascii="Verdana" w:hAnsi="Verdana"/>
                <w:sz w:val="20"/>
                <w:szCs w:val="20"/>
                <w:lang w:val="bg-BG"/>
              </w:rPr>
              <w:t xml:space="preserve"> М</w:t>
            </w:r>
            <w:r w:rsidRPr="002F5E04">
              <w:rPr>
                <w:rFonts w:ascii="Verdana" w:hAnsi="Verdana"/>
                <w:sz w:val="20"/>
                <w:szCs w:val="20"/>
                <w:lang w:val="bg-BG"/>
              </w:rPr>
              <w:t>аксимална продължителност</w:t>
            </w:r>
            <w:r>
              <w:rPr>
                <w:rFonts w:ascii="Verdana" w:hAnsi="Verdana"/>
                <w:sz w:val="20"/>
                <w:szCs w:val="20"/>
                <w:lang w:val="bg-BG"/>
              </w:rPr>
              <w:t>: 1</w:t>
            </w:r>
            <w:r w:rsidR="009C6ADA">
              <w:rPr>
                <w:rFonts w:ascii="Verdana" w:hAnsi="Verdana"/>
                <w:sz w:val="20"/>
                <w:szCs w:val="20"/>
                <w:lang w:val="bg-BG"/>
              </w:rPr>
              <w:t>8</w:t>
            </w:r>
            <w:r>
              <w:rPr>
                <w:rFonts w:ascii="Verdana" w:hAnsi="Verdana"/>
                <w:sz w:val="20"/>
                <w:szCs w:val="20"/>
                <w:lang w:val="bg-BG"/>
              </w:rPr>
              <w:t>0 м.</w:t>
            </w:r>
          </w:p>
          <w:p w14:paraId="08072178" w14:textId="77777777" w:rsidR="005B0CFF" w:rsidRPr="002F5E04" w:rsidRDefault="005B0CFF" w:rsidP="005B0CFF">
            <w:pPr>
              <w:suppressAutoHyphens/>
              <w:spacing w:after="200" w:line="276" w:lineRule="auto"/>
              <w:contextualSpacing/>
              <w:jc w:val="both"/>
              <w:rPr>
                <w:rFonts w:ascii="Verdana" w:hAnsi="Verdana"/>
                <w:sz w:val="20"/>
                <w:szCs w:val="20"/>
                <w:lang w:val="bg-BG"/>
              </w:rPr>
            </w:pPr>
          </w:p>
        </w:tc>
        <w:tc>
          <w:tcPr>
            <w:tcW w:w="2597" w:type="dxa"/>
          </w:tcPr>
          <w:p w14:paraId="149B9CC9" w14:textId="659F1227"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51A627E8" w14:textId="77777777" w:rsidTr="00A1428A">
        <w:tc>
          <w:tcPr>
            <w:tcW w:w="709" w:type="dxa"/>
            <w:shd w:val="clear" w:color="auto" w:fill="B4C6E7" w:themeFill="accent1" w:themeFillTint="66"/>
          </w:tcPr>
          <w:p w14:paraId="1E6E9EC1" w14:textId="7BA02295" w:rsidR="005B0CFF" w:rsidRPr="005F5635" w:rsidRDefault="005B0CFF" w:rsidP="005B0CFF">
            <w:pPr>
              <w:pStyle w:val="ListParagraph"/>
              <w:ind w:left="0"/>
              <w:rPr>
                <w:rFonts w:ascii="Verdana" w:hAnsi="Verdana"/>
                <w:b/>
                <w:bCs/>
                <w:sz w:val="20"/>
                <w:szCs w:val="20"/>
                <w:lang w:val="bg-BG"/>
              </w:rPr>
            </w:pPr>
            <w:r w:rsidRPr="005F5635">
              <w:rPr>
                <w:rFonts w:ascii="Verdana" w:hAnsi="Verdana"/>
                <w:b/>
                <w:bCs/>
                <w:sz w:val="20"/>
                <w:szCs w:val="20"/>
                <w:lang w:val="bg-BG"/>
              </w:rPr>
              <w:t>12.</w:t>
            </w:r>
          </w:p>
        </w:tc>
        <w:tc>
          <w:tcPr>
            <w:tcW w:w="7088" w:type="dxa"/>
          </w:tcPr>
          <w:p w14:paraId="5EF670B5" w14:textId="77777777" w:rsidR="005B0CFF" w:rsidRPr="002F5E04" w:rsidRDefault="005B0CFF" w:rsidP="005B0CFF">
            <w:pPr>
              <w:suppressAutoHyphens/>
              <w:spacing w:after="200" w:line="276" w:lineRule="auto"/>
              <w:contextualSpacing/>
              <w:jc w:val="both"/>
              <w:rPr>
                <w:rFonts w:ascii="Verdana" w:hAnsi="Verdana"/>
                <w:sz w:val="20"/>
                <w:szCs w:val="20"/>
                <w:lang w:val="bg-BG"/>
              </w:rPr>
            </w:pPr>
            <w:r w:rsidRPr="002F5E04">
              <w:rPr>
                <w:rFonts w:ascii="Verdana" w:hAnsi="Verdana"/>
                <w:sz w:val="20"/>
                <w:szCs w:val="20"/>
                <w:lang w:val="bg-BG"/>
              </w:rPr>
              <w:t>Крайният получател е потвърдил, че същата сделка със същия Краен получател не е включена в повече от един портфейл, подкрепен от InvestEU.</w:t>
            </w:r>
          </w:p>
          <w:p w14:paraId="1BC516E2" w14:textId="77777777" w:rsidR="005B0CFF" w:rsidRDefault="005B0CFF" w:rsidP="005B0CFF">
            <w:pPr>
              <w:suppressAutoHyphens/>
              <w:spacing w:after="200" w:line="276" w:lineRule="auto"/>
              <w:contextualSpacing/>
              <w:jc w:val="both"/>
              <w:rPr>
                <w:rFonts w:ascii="Verdana" w:hAnsi="Verdana"/>
                <w:sz w:val="20"/>
                <w:szCs w:val="20"/>
                <w:lang w:val="bg-BG"/>
              </w:rPr>
            </w:pPr>
          </w:p>
          <w:p w14:paraId="14CD103B" w14:textId="7E5464C0" w:rsidR="005B0CFF" w:rsidRPr="005B0CFF" w:rsidRDefault="005B0CFF" w:rsidP="005B0CFF">
            <w:pPr>
              <w:suppressAutoHyphens/>
              <w:spacing w:after="200" w:line="276" w:lineRule="auto"/>
              <w:contextualSpacing/>
              <w:jc w:val="both"/>
              <w:rPr>
                <w:rFonts w:ascii="Verdana" w:hAnsi="Verdana"/>
                <w:i/>
                <w:iCs/>
                <w:sz w:val="20"/>
                <w:szCs w:val="20"/>
                <w:lang w:val="bg-BG"/>
              </w:rPr>
            </w:pPr>
            <w:r w:rsidRPr="005B0CFF">
              <w:rPr>
                <w:rFonts w:ascii="Verdana" w:hAnsi="Verdana"/>
                <w:i/>
                <w:iCs/>
                <w:sz w:val="20"/>
                <w:szCs w:val="20"/>
                <w:lang w:val="bg-BG"/>
              </w:rPr>
              <w:t xml:space="preserve">Заб.: </w:t>
            </w:r>
            <w:r w:rsidRPr="002F5E04">
              <w:rPr>
                <w:rFonts w:ascii="Verdana" w:hAnsi="Verdana"/>
                <w:i/>
                <w:iCs/>
                <w:sz w:val="20"/>
                <w:szCs w:val="20"/>
                <w:lang w:val="bg-BG"/>
              </w:rPr>
              <w:t>Съответствието с услови</w:t>
            </w:r>
            <w:r w:rsidRPr="005B0CFF">
              <w:rPr>
                <w:rFonts w:ascii="Verdana" w:hAnsi="Verdana"/>
                <w:i/>
                <w:iCs/>
                <w:sz w:val="20"/>
                <w:szCs w:val="20"/>
                <w:lang w:val="bg-BG"/>
              </w:rPr>
              <w:t>ето</w:t>
            </w:r>
            <w:r w:rsidRPr="002F5E04">
              <w:rPr>
                <w:rFonts w:ascii="Verdana" w:hAnsi="Verdana"/>
                <w:i/>
                <w:iCs/>
                <w:sz w:val="20"/>
                <w:szCs w:val="20"/>
                <w:lang w:val="bg-BG"/>
              </w:rPr>
              <w:t xml:space="preserve"> може да бъде установено въз основа на декларация, представена от Крайния получател.</w:t>
            </w:r>
          </w:p>
        </w:tc>
        <w:tc>
          <w:tcPr>
            <w:tcW w:w="2597" w:type="dxa"/>
          </w:tcPr>
          <w:p w14:paraId="19F4712A" w14:textId="65BC4F17"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55A7E15B" w14:textId="77777777" w:rsidTr="00A1428A">
        <w:tc>
          <w:tcPr>
            <w:tcW w:w="709" w:type="dxa"/>
            <w:shd w:val="clear" w:color="auto" w:fill="B4C6E7" w:themeFill="accent1" w:themeFillTint="66"/>
          </w:tcPr>
          <w:p w14:paraId="61CDECF5" w14:textId="754245C8" w:rsidR="005B0CFF" w:rsidRPr="005F5635" w:rsidRDefault="005B0CFF" w:rsidP="005B0CFF">
            <w:pPr>
              <w:pStyle w:val="ListParagraph"/>
              <w:ind w:left="0"/>
              <w:rPr>
                <w:rFonts w:ascii="Verdana" w:hAnsi="Verdana"/>
                <w:b/>
                <w:bCs/>
                <w:sz w:val="20"/>
                <w:szCs w:val="20"/>
              </w:rPr>
            </w:pPr>
            <w:r w:rsidRPr="005F5635">
              <w:rPr>
                <w:rFonts w:ascii="Verdana" w:hAnsi="Verdana"/>
                <w:b/>
                <w:bCs/>
                <w:sz w:val="20"/>
                <w:szCs w:val="20"/>
              </w:rPr>
              <w:t>13</w:t>
            </w:r>
          </w:p>
        </w:tc>
        <w:tc>
          <w:tcPr>
            <w:tcW w:w="7088" w:type="dxa"/>
          </w:tcPr>
          <w:p w14:paraId="3C810D61" w14:textId="4D35ECB4" w:rsidR="005B0CFF" w:rsidRPr="005F5635"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sz w:val="20"/>
                <w:szCs w:val="20"/>
                <w:lang w:val="bg-BG"/>
              </w:rPr>
              <w:t xml:space="preserve">Крайният получател е потвърдил, че подпомагането от </w:t>
            </w:r>
            <w:r w:rsidR="004F6330" w:rsidRPr="005F5635">
              <w:rPr>
                <w:rFonts w:ascii="Verdana" w:hAnsi="Verdana"/>
                <w:sz w:val="20"/>
                <w:szCs w:val="20"/>
                <w:lang w:val="bg-BG"/>
              </w:rPr>
              <w:t>Ф</w:t>
            </w:r>
            <w:r w:rsidRPr="005F5635">
              <w:rPr>
                <w:rFonts w:ascii="Verdana" w:hAnsi="Verdana"/>
                <w:sz w:val="20"/>
                <w:szCs w:val="20"/>
                <w:lang w:val="bg-BG"/>
              </w:rPr>
              <w:t>онда</w:t>
            </w:r>
            <w:r w:rsidRPr="005F5635">
              <w:rPr>
                <w:rFonts w:ascii="Verdana" w:hAnsi="Verdana"/>
                <w:sz w:val="20"/>
                <w:szCs w:val="20"/>
              </w:rPr>
              <w:t xml:space="preserve"> </w:t>
            </w:r>
            <w:r w:rsidRPr="005F5635">
              <w:rPr>
                <w:rFonts w:ascii="Verdana" w:hAnsi="Verdana"/>
                <w:sz w:val="20"/>
                <w:szCs w:val="20"/>
                <w:lang w:val="bg-BG"/>
              </w:rPr>
              <w:t>InvestEU (размера на главницата по Сделката) заедно с подпомагането от други програми на ЕС, вкл. от фонда InvestEU (ако има такова) не превишава общия размер на разходите по проекта.</w:t>
            </w:r>
          </w:p>
          <w:p w14:paraId="34086904" w14:textId="06AA0FD7" w:rsidR="005B0CFF" w:rsidRPr="005F5635" w:rsidRDefault="00590E87" w:rsidP="005B0CFF">
            <w:pPr>
              <w:suppressAutoHyphens/>
              <w:spacing w:after="200" w:line="276" w:lineRule="auto"/>
              <w:contextualSpacing/>
              <w:jc w:val="both"/>
              <w:rPr>
                <w:rFonts w:ascii="Verdana" w:hAnsi="Verdana"/>
                <w:sz w:val="20"/>
                <w:szCs w:val="20"/>
                <w:lang w:val="bg-BG"/>
              </w:rPr>
            </w:pPr>
            <w:r w:rsidRPr="005F5635">
              <w:rPr>
                <w:rFonts w:ascii="Verdana" w:hAnsi="Verdana"/>
                <w:i/>
                <w:iCs/>
                <w:sz w:val="20"/>
                <w:szCs w:val="20"/>
                <w:lang w:val="bg-BG"/>
              </w:rPr>
              <w:t>Заб.: Съответствието с условието може да бъде установено въз основа на декларация, представена от Крайния получател.</w:t>
            </w:r>
          </w:p>
        </w:tc>
        <w:tc>
          <w:tcPr>
            <w:tcW w:w="2597" w:type="dxa"/>
          </w:tcPr>
          <w:p w14:paraId="41B19B84" w14:textId="7F8FBF56" w:rsidR="005B0CFF" w:rsidRPr="00C11A7B" w:rsidRDefault="005B0CFF"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B0CFF" w14:paraId="00B76D51" w14:textId="77777777" w:rsidTr="00A1428A">
        <w:tc>
          <w:tcPr>
            <w:tcW w:w="709" w:type="dxa"/>
            <w:shd w:val="clear" w:color="auto" w:fill="B4C6E7" w:themeFill="accent1" w:themeFillTint="66"/>
          </w:tcPr>
          <w:p w14:paraId="20379726" w14:textId="4272BE56" w:rsidR="005B0CFF" w:rsidRPr="005F5635" w:rsidRDefault="005B0CFF" w:rsidP="005B0CFF">
            <w:pPr>
              <w:pStyle w:val="ListParagraph"/>
              <w:ind w:left="0"/>
              <w:rPr>
                <w:rFonts w:ascii="Verdana" w:hAnsi="Verdana"/>
                <w:b/>
                <w:bCs/>
                <w:sz w:val="20"/>
                <w:szCs w:val="20"/>
              </w:rPr>
            </w:pPr>
            <w:r w:rsidRPr="005F5635">
              <w:rPr>
                <w:rFonts w:ascii="Verdana" w:hAnsi="Verdana"/>
                <w:b/>
                <w:bCs/>
                <w:sz w:val="20"/>
                <w:szCs w:val="20"/>
              </w:rPr>
              <w:t>14</w:t>
            </w:r>
          </w:p>
        </w:tc>
        <w:tc>
          <w:tcPr>
            <w:tcW w:w="7088" w:type="dxa"/>
          </w:tcPr>
          <w:p w14:paraId="29680701" w14:textId="77777777" w:rsidR="005B0CFF" w:rsidRPr="005F5635" w:rsidRDefault="005B0CFF" w:rsidP="005B0CFF">
            <w:pPr>
              <w:suppressAutoHyphens/>
              <w:spacing w:after="200" w:line="276" w:lineRule="auto"/>
              <w:contextualSpacing/>
              <w:jc w:val="both"/>
              <w:rPr>
                <w:rFonts w:ascii="Verdana" w:hAnsi="Verdana"/>
                <w:sz w:val="20"/>
                <w:szCs w:val="20"/>
                <w:lang w:val="bg-BG"/>
              </w:rPr>
            </w:pPr>
            <w:r w:rsidRPr="005F5635">
              <w:rPr>
                <w:rFonts w:ascii="Verdana" w:hAnsi="Verdana"/>
                <w:sz w:val="20"/>
                <w:szCs w:val="20"/>
                <w:lang w:val="bg-BG"/>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0FAE5D22" w14:textId="452E68C5" w:rsidR="005B0CFF" w:rsidRPr="005F5635" w:rsidRDefault="00590E87" w:rsidP="005B0CFF">
            <w:pPr>
              <w:suppressAutoHyphens/>
              <w:spacing w:after="200" w:line="276" w:lineRule="auto"/>
              <w:contextualSpacing/>
              <w:jc w:val="both"/>
              <w:rPr>
                <w:rFonts w:ascii="Verdana" w:hAnsi="Verdana"/>
                <w:sz w:val="20"/>
                <w:szCs w:val="20"/>
                <w:lang w:val="bg-BG"/>
              </w:rPr>
            </w:pPr>
            <w:r w:rsidRPr="005F5635">
              <w:rPr>
                <w:rFonts w:ascii="Verdana" w:hAnsi="Verdana"/>
                <w:i/>
                <w:iCs/>
                <w:sz w:val="20"/>
                <w:szCs w:val="20"/>
                <w:lang w:val="bg-BG"/>
              </w:rPr>
              <w:t>Заб.: Съответствието с условието може да бъде установено въз основа на декларация, представена от Крайния получател.</w:t>
            </w:r>
          </w:p>
        </w:tc>
        <w:tc>
          <w:tcPr>
            <w:tcW w:w="2597" w:type="dxa"/>
          </w:tcPr>
          <w:p w14:paraId="2F378A0A" w14:textId="7FF65CED" w:rsidR="005B0CFF" w:rsidRPr="00DE3204" w:rsidRDefault="005B0CFF" w:rsidP="005B0CFF">
            <w:pPr>
              <w:pStyle w:val="ListParagraph"/>
              <w:ind w:left="0"/>
              <w:rPr>
                <w:rFonts w:ascii="Verdana" w:hAnsi="Verdana"/>
                <w:sz w:val="20"/>
                <w:szCs w:val="20"/>
                <w:lang w:val="bg-BG"/>
              </w:rPr>
            </w:pPr>
            <w:r w:rsidRPr="0019303F">
              <w:rPr>
                <w:rFonts w:ascii="Verdana" w:hAnsi="Verdana"/>
                <w:sz w:val="20"/>
                <w:szCs w:val="20"/>
                <w:lang w:val="bg-BG"/>
              </w:rPr>
              <w:t>През целия срок на Сделката</w:t>
            </w:r>
          </w:p>
        </w:tc>
      </w:tr>
      <w:tr w:rsidR="005B0CFF" w14:paraId="6D9805FD" w14:textId="77777777" w:rsidTr="00A1428A">
        <w:tc>
          <w:tcPr>
            <w:tcW w:w="709" w:type="dxa"/>
            <w:shd w:val="clear" w:color="auto" w:fill="B4C6E7" w:themeFill="accent1" w:themeFillTint="66"/>
          </w:tcPr>
          <w:p w14:paraId="5DBA51C3" w14:textId="1EB42B8C" w:rsidR="005B0CFF" w:rsidRPr="005F5635" w:rsidRDefault="00590E87" w:rsidP="005B0CFF">
            <w:pPr>
              <w:pStyle w:val="ListParagraph"/>
              <w:ind w:left="0"/>
              <w:rPr>
                <w:rFonts w:ascii="Verdana" w:hAnsi="Verdana"/>
                <w:b/>
                <w:bCs/>
                <w:sz w:val="20"/>
                <w:szCs w:val="20"/>
                <w:lang w:val="bg-BG"/>
              </w:rPr>
            </w:pPr>
            <w:r w:rsidRPr="005F5635">
              <w:rPr>
                <w:rFonts w:ascii="Verdana" w:hAnsi="Verdana"/>
                <w:b/>
                <w:bCs/>
                <w:sz w:val="20"/>
                <w:szCs w:val="20"/>
                <w:lang w:val="bg-BG"/>
              </w:rPr>
              <w:t>15</w:t>
            </w:r>
          </w:p>
        </w:tc>
        <w:tc>
          <w:tcPr>
            <w:tcW w:w="7088" w:type="dxa"/>
          </w:tcPr>
          <w:p w14:paraId="05341E3A" w14:textId="77777777" w:rsidR="008F082A" w:rsidRPr="005F5635" w:rsidRDefault="00590E87" w:rsidP="00590E87">
            <w:pPr>
              <w:suppressAutoHyphens/>
              <w:spacing w:after="200" w:line="276" w:lineRule="auto"/>
              <w:contextualSpacing/>
              <w:jc w:val="both"/>
              <w:rPr>
                <w:rFonts w:ascii="Verdana" w:hAnsi="Verdana"/>
                <w:sz w:val="20"/>
                <w:szCs w:val="20"/>
                <w:lang w:val="bg-BG"/>
              </w:rPr>
            </w:pPr>
            <w:r w:rsidRPr="005F5635">
              <w:rPr>
                <w:rFonts w:ascii="Verdana" w:hAnsi="Verdana"/>
                <w:sz w:val="20"/>
                <w:szCs w:val="20"/>
                <w:lang w:val="bg-BG"/>
              </w:rPr>
              <w:t xml:space="preserve">В случай, че </w:t>
            </w:r>
            <w:r w:rsidR="005B0CFF" w:rsidRPr="005F5635">
              <w:rPr>
                <w:rFonts w:ascii="Verdana" w:hAnsi="Verdana"/>
                <w:sz w:val="20"/>
                <w:szCs w:val="20"/>
                <w:lang w:val="bg-BG"/>
              </w:rPr>
              <w:t>Сделк</w:t>
            </w:r>
            <w:r w:rsidRPr="005F5635">
              <w:rPr>
                <w:rFonts w:ascii="Verdana" w:hAnsi="Verdana"/>
                <w:sz w:val="20"/>
                <w:szCs w:val="20"/>
                <w:lang w:val="bg-BG"/>
              </w:rPr>
              <w:t>ата е</w:t>
            </w:r>
            <w:r w:rsidR="008F082A" w:rsidRPr="005F5635">
              <w:rPr>
                <w:rFonts w:ascii="Verdana" w:hAnsi="Verdana"/>
                <w:sz w:val="20"/>
                <w:szCs w:val="20"/>
                <w:lang w:val="bg-BG"/>
              </w:rPr>
              <w:t>:</w:t>
            </w:r>
          </w:p>
          <w:p w14:paraId="2E35F197" w14:textId="6681FBEE" w:rsidR="008F082A" w:rsidRPr="005F5635" w:rsidRDefault="005B0CFF" w:rsidP="008F082A">
            <w:pPr>
              <w:pStyle w:val="ListParagraph"/>
              <w:numPr>
                <w:ilvl w:val="0"/>
                <w:numId w:val="8"/>
              </w:numPr>
              <w:suppressAutoHyphens/>
              <w:spacing w:after="200" w:line="276" w:lineRule="auto"/>
              <w:ind w:left="39" w:firstLine="426"/>
              <w:jc w:val="both"/>
              <w:rPr>
                <w:rFonts w:ascii="Verdana" w:hAnsi="Verdana"/>
                <w:sz w:val="20"/>
                <w:szCs w:val="20"/>
              </w:rPr>
            </w:pPr>
            <w:r w:rsidRPr="005F5635">
              <w:rPr>
                <w:rFonts w:ascii="Verdana" w:hAnsi="Verdana"/>
                <w:sz w:val="20"/>
                <w:szCs w:val="20"/>
                <w:lang w:val="bg-BG"/>
              </w:rPr>
              <w:t xml:space="preserve">с главница над или равна на или еквивалента на 10 000 000 евро </w:t>
            </w:r>
            <w:r w:rsidR="008F082A" w:rsidRPr="005F5635">
              <w:rPr>
                <w:rFonts w:ascii="Verdana" w:hAnsi="Verdana"/>
                <w:sz w:val="20"/>
                <w:szCs w:val="20"/>
                <w:lang w:val="bg-BG"/>
              </w:rPr>
              <w:t xml:space="preserve"> и </w:t>
            </w:r>
          </w:p>
          <w:p w14:paraId="30ADE75D" w14:textId="3A34EB33" w:rsidR="008F082A" w:rsidRPr="005F5635" w:rsidRDefault="008F082A" w:rsidP="008F082A">
            <w:pPr>
              <w:pStyle w:val="ListParagraph"/>
              <w:numPr>
                <w:ilvl w:val="0"/>
                <w:numId w:val="8"/>
              </w:numPr>
              <w:suppressAutoHyphens/>
              <w:spacing w:after="200" w:line="276" w:lineRule="auto"/>
              <w:ind w:left="39" w:firstLine="426"/>
              <w:jc w:val="both"/>
              <w:rPr>
                <w:rFonts w:ascii="Verdana" w:hAnsi="Verdana"/>
                <w:sz w:val="20"/>
                <w:szCs w:val="20"/>
                <w:lang w:val="bg-BG"/>
              </w:rPr>
            </w:pPr>
            <w:r w:rsidRPr="005F5635">
              <w:rPr>
                <w:rFonts w:ascii="Verdana" w:hAnsi="Verdana"/>
                <w:sz w:val="20"/>
                <w:szCs w:val="20"/>
                <w:lang w:val="bg-BG"/>
              </w:rPr>
              <w:t xml:space="preserve">попада </w:t>
            </w:r>
            <w:r w:rsidR="005B0CFF" w:rsidRPr="005F5635">
              <w:rPr>
                <w:rFonts w:ascii="Verdana" w:hAnsi="Verdana"/>
                <w:sz w:val="20"/>
                <w:szCs w:val="20"/>
                <w:lang w:val="bg-BG"/>
              </w:rPr>
              <w:t xml:space="preserve">в </w:t>
            </w:r>
            <w:r w:rsidRPr="005F5635">
              <w:rPr>
                <w:rFonts w:ascii="Verdana" w:hAnsi="Verdana"/>
                <w:sz w:val="20"/>
                <w:szCs w:val="20"/>
                <w:lang w:val="bg-BG"/>
              </w:rPr>
              <w:t xml:space="preserve">следните </w:t>
            </w:r>
            <w:r w:rsidR="005B0CFF" w:rsidRPr="005F5635">
              <w:rPr>
                <w:rFonts w:ascii="Verdana" w:hAnsi="Verdana"/>
                <w:sz w:val="20"/>
                <w:szCs w:val="20"/>
                <w:lang w:val="bg-BG"/>
              </w:rPr>
              <w:t>сектори</w:t>
            </w:r>
            <w:r w:rsidRPr="005F5635">
              <w:rPr>
                <w:rFonts w:ascii="Verdana" w:hAnsi="Verdana"/>
                <w:sz w:val="20"/>
                <w:szCs w:val="20"/>
                <w:lang w:val="bg-BG"/>
              </w:rPr>
              <w:t>:</w:t>
            </w:r>
            <w:r w:rsidR="005B0CFF" w:rsidRPr="005F5635">
              <w:rPr>
                <w:rFonts w:ascii="Verdana" w:hAnsi="Verdana"/>
                <w:sz w:val="20"/>
                <w:szCs w:val="20"/>
                <w:lang w:val="bg-BG"/>
              </w:rPr>
              <w:t xml:space="preserve"> </w:t>
            </w:r>
          </w:p>
          <w:p w14:paraId="23B2B746" w14:textId="77777777" w:rsidR="008F082A"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 xml:space="preserve">а) </w:t>
            </w:r>
            <w:r w:rsidR="008F082A" w:rsidRPr="005F5635">
              <w:rPr>
                <w:rFonts w:ascii="Verdana" w:hAnsi="Verdana"/>
                <w:sz w:val="20"/>
                <w:szCs w:val="20"/>
                <w:lang w:val="bg-BG"/>
              </w:rPr>
              <w:t>в</w:t>
            </w:r>
            <w:r w:rsidRPr="005F5635">
              <w:rPr>
                <w:rFonts w:ascii="Verdana" w:hAnsi="Verdana"/>
                <w:sz w:val="20"/>
                <w:szCs w:val="20"/>
                <w:lang w:val="bg-BG"/>
              </w:rPr>
              <w:t xml:space="preserve"> отбраната: инвестиции в отбранителни технологии и продукти, определени в годишната работна програма за Европейския фонд за отбрана;</w:t>
            </w:r>
          </w:p>
          <w:p w14:paraId="18040310" w14:textId="77777777" w:rsidR="008F082A"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б) за космоса: инвестиции в атомни часовници, стратегически ракети-носители и космически продукти, посочени в списък, определен от Комисията на годишна база и съобщен на Управителния съвет</w:t>
            </w:r>
            <w:r w:rsidRPr="005F5635">
              <w:rPr>
                <w:rFonts w:ascii="Verdana" w:hAnsi="Verdana"/>
                <w:sz w:val="20"/>
                <w:szCs w:val="20"/>
                <w:vertAlign w:val="superscript"/>
                <w:lang w:val="bg-BG"/>
              </w:rPr>
              <w:footnoteReference w:id="9"/>
            </w:r>
            <w:r w:rsidRPr="005F5635">
              <w:rPr>
                <w:rFonts w:ascii="Verdana" w:hAnsi="Verdana"/>
                <w:sz w:val="20"/>
                <w:szCs w:val="20"/>
                <w:lang w:val="bg-BG"/>
              </w:rPr>
              <w:t>;</w:t>
            </w:r>
          </w:p>
          <w:p w14:paraId="176EA11D" w14:textId="77777777" w:rsidR="008F082A"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354A315B" w14:textId="77777777" w:rsidR="008F082A" w:rsidRPr="005F5635" w:rsidRDefault="008F082A" w:rsidP="008F082A">
            <w:pPr>
              <w:pStyle w:val="ListParagraph"/>
              <w:suppressAutoHyphens/>
              <w:spacing w:after="200" w:line="276" w:lineRule="auto"/>
              <w:ind w:left="39" w:firstLine="402"/>
              <w:jc w:val="both"/>
              <w:rPr>
                <w:rFonts w:ascii="Verdana" w:hAnsi="Verdana"/>
                <w:sz w:val="20"/>
                <w:szCs w:val="20"/>
                <w:lang w:val="bg-BG"/>
              </w:rPr>
            </w:pPr>
            <w:r w:rsidRPr="005F5635">
              <w:rPr>
                <w:rFonts w:ascii="Verdana" w:hAnsi="Verdana"/>
                <w:sz w:val="20"/>
                <w:szCs w:val="20"/>
                <w:lang w:val="bg-BG"/>
              </w:rPr>
              <w:t>Сделката следва да отговаря на следните критерии за допустимост</w:t>
            </w:r>
            <w:r w:rsidR="005B0CFF" w:rsidRPr="005F5635">
              <w:rPr>
                <w:rFonts w:ascii="Verdana" w:hAnsi="Verdana"/>
                <w:sz w:val="20"/>
                <w:szCs w:val="20"/>
                <w:lang w:val="bg-BG"/>
              </w:rPr>
              <w:t>:</w:t>
            </w:r>
          </w:p>
          <w:p w14:paraId="4FE18745" w14:textId="77777777" w:rsidR="008F082A" w:rsidRPr="005F5635" w:rsidRDefault="008F082A" w:rsidP="008F082A">
            <w:pPr>
              <w:pStyle w:val="ListParagraph"/>
              <w:suppressAutoHyphens/>
              <w:spacing w:after="200" w:line="276" w:lineRule="auto"/>
              <w:ind w:left="39" w:firstLine="402"/>
              <w:jc w:val="both"/>
              <w:rPr>
                <w:rFonts w:ascii="Verdana" w:hAnsi="Verdana"/>
                <w:sz w:val="20"/>
                <w:szCs w:val="20"/>
                <w:lang w:val="bg-BG"/>
              </w:rPr>
            </w:pPr>
            <w:r w:rsidRPr="00A1428A">
              <w:rPr>
                <w:rFonts w:ascii="Verdana" w:hAnsi="Verdana"/>
                <w:b/>
                <w:bCs/>
                <w:sz w:val="20"/>
                <w:szCs w:val="20"/>
                <w:lang w:val="bg-BG"/>
              </w:rPr>
              <w:t>15.1</w:t>
            </w:r>
            <w:r w:rsidRPr="005F5635">
              <w:rPr>
                <w:rFonts w:ascii="Verdana" w:hAnsi="Verdana"/>
                <w:sz w:val="20"/>
                <w:szCs w:val="20"/>
                <w:lang w:val="bg-BG"/>
              </w:rPr>
              <w:t xml:space="preserve"> </w:t>
            </w:r>
            <w:r w:rsidR="005B0CFF" w:rsidRPr="005F5635">
              <w:rPr>
                <w:rFonts w:ascii="Verdana" w:hAnsi="Verdana"/>
                <w:sz w:val="20"/>
                <w:szCs w:val="20"/>
                <w:lang w:val="bg-BG"/>
              </w:rPr>
              <w:t>Крайните получатели, не се контролират от трета държава</w:t>
            </w:r>
            <w:r w:rsidR="005B0CFF" w:rsidRPr="005F5635">
              <w:rPr>
                <w:rFonts w:ascii="Verdana" w:hAnsi="Verdana"/>
                <w:sz w:val="20"/>
                <w:szCs w:val="20"/>
                <w:vertAlign w:val="superscript"/>
                <w:lang w:val="bg-BG"/>
              </w:rPr>
              <w:footnoteReference w:id="10"/>
            </w:r>
            <w:r w:rsidR="005B0CFF" w:rsidRPr="005F5635">
              <w:rPr>
                <w:rFonts w:ascii="Verdana" w:hAnsi="Verdana"/>
                <w:sz w:val="20"/>
                <w:szCs w:val="20"/>
                <w:lang w:val="bg-BG"/>
              </w:rPr>
              <w:t xml:space="preserve"> или субект от трета държава и тяхното оперативно управление е в Съюза;</w:t>
            </w:r>
          </w:p>
          <w:p w14:paraId="56105322" w14:textId="77777777" w:rsidR="008F082A" w:rsidRPr="005F5635" w:rsidRDefault="008F082A" w:rsidP="008F082A">
            <w:pPr>
              <w:pStyle w:val="ListParagraph"/>
              <w:suppressAutoHyphens/>
              <w:spacing w:after="200" w:line="276" w:lineRule="auto"/>
              <w:ind w:left="39" w:firstLine="402"/>
              <w:jc w:val="both"/>
              <w:rPr>
                <w:rFonts w:ascii="Verdana" w:hAnsi="Verdana"/>
                <w:sz w:val="20"/>
                <w:szCs w:val="20"/>
                <w:lang w:val="bg-BG"/>
              </w:rPr>
            </w:pPr>
            <w:r w:rsidRPr="00A1428A">
              <w:rPr>
                <w:rFonts w:ascii="Verdana" w:hAnsi="Verdana"/>
                <w:b/>
                <w:bCs/>
                <w:sz w:val="20"/>
                <w:szCs w:val="20"/>
                <w:lang w:val="bg-BG"/>
              </w:rPr>
              <w:t>15.2</w:t>
            </w:r>
            <w:r w:rsidR="005B0CFF" w:rsidRPr="005F5635">
              <w:rPr>
                <w:rFonts w:ascii="Verdana" w:hAnsi="Verdana"/>
                <w:sz w:val="20"/>
                <w:szCs w:val="20"/>
                <w:lang w:val="bg-BG"/>
              </w:rPr>
              <w:t xml:space="preserve"> доставчиците и подизпълнителите на крайните получатели не се контролират от трета държава или субект от трета държава и оперативното им управление е в Съюза;</w:t>
            </w:r>
          </w:p>
          <w:p w14:paraId="4FDF7D48" w14:textId="01ADC8E6" w:rsidR="005B0CFF" w:rsidRPr="005F5635" w:rsidRDefault="005B0CFF" w:rsidP="008F082A">
            <w:pPr>
              <w:pStyle w:val="ListParagraph"/>
              <w:suppressAutoHyphens/>
              <w:spacing w:after="200" w:line="276" w:lineRule="auto"/>
              <w:ind w:left="39" w:firstLine="402"/>
              <w:jc w:val="both"/>
              <w:rPr>
                <w:rFonts w:ascii="Verdana" w:hAnsi="Verdana"/>
                <w:sz w:val="20"/>
                <w:szCs w:val="20"/>
                <w:lang w:val="bg-BG"/>
              </w:rPr>
            </w:pPr>
            <w:r w:rsidRPr="00A1428A">
              <w:rPr>
                <w:rFonts w:ascii="Verdana" w:hAnsi="Verdana"/>
                <w:b/>
                <w:bCs/>
                <w:sz w:val="20"/>
                <w:szCs w:val="20"/>
                <w:lang w:val="bg-BG"/>
              </w:rPr>
              <w:t>1</w:t>
            </w:r>
            <w:r w:rsidR="008F082A" w:rsidRPr="00A1428A">
              <w:rPr>
                <w:rFonts w:ascii="Verdana" w:hAnsi="Verdana"/>
                <w:b/>
                <w:bCs/>
                <w:sz w:val="20"/>
                <w:szCs w:val="20"/>
                <w:lang w:val="bg-BG"/>
              </w:rPr>
              <w:t>5</w:t>
            </w:r>
            <w:r w:rsidRPr="00A1428A">
              <w:rPr>
                <w:rFonts w:ascii="Verdana" w:hAnsi="Verdana"/>
                <w:b/>
                <w:bCs/>
                <w:sz w:val="20"/>
                <w:szCs w:val="20"/>
                <w:lang w:val="bg-BG"/>
              </w:rPr>
              <w:t>.3</w:t>
            </w:r>
            <w:r w:rsidRPr="005F5635">
              <w:rPr>
                <w:rFonts w:ascii="Verdana" w:hAnsi="Verdana"/>
                <w:sz w:val="20"/>
                <w:szCs w:val="20"/>
                <w:lang w:val="bg-BG"/>
              </w:rPr>
              <w:t>. за инвестиции в областта на 5G свързаността, Крайните получатели, както и техните доставчици, следва да спазват мерките и плановете за намаляване на риска съгласно Инструментариума за 5G киберсигурност, вкл. условията уредени в него относно доставчиците</w:t>
            </w:r>
            <w:r w:rsidRPr="005F5635">
              <w:rPr>
                <w:rFonts w:ascii="Verdana" w:hAnsi="Verdana"/>
                <w:sz w:val="20"/>
                <w:szCs w:val="20"/>
                <w:vertAlign w:val="superscript"/>
                <w:lang w:val="bg-BG"/>
              </w:rPr>
              <w:footnoteReference w:id="11"/>
            </w:r>
            <w:r w:rsidRPr="005F5635">
              <w:rPr>
                <w:rFonts w:ascii="Verdana" w:hAnsi="Verdana"/>
                <w:sz w:val="20"/>
                <w:szCs w:val="20"/>
                <w:lang w:val="bg-BG"/>
              </w:rPr>
              <w:t>.</w:t>
            </w:r>
          </w:p>
        </w:tc>
        <w:tc>
          <w:tcPr>
            <w:tcW w:w="2597" w:type="dxa"/>
          </w:tcPr>
          <w:p w14:paraId="4BD60C05" w14:textId="3B37E337" w:rsidR="005B0CFF" w:rsidRPr="00DE3204" w:rsidRDefault="008F082A" w:rsidP="005B0CFF">
            <w:pPr>
              <w:pStyle w:val="ListParagraph"/>
              <w:ind w:left="0"/>
              <w:rPr>
                <w:rFonts w:ascii="Verdana" w:hAnsi="Verdana"/>
                <w:sz w:val="20"/>
                <w:szCs w:val="20"/>
                <w:lang w:val="bg-BG"/>
              </w:rPr>
            </w:pPr>
            <w:r>
              <w:rPr>
                <w:rFonts w:ascii="Verdana" w:hAnsi="Verdana"/>
                <w:sz w:val="20"/>
                <w:szCs w:val="20"/>
                <w:lang w:val="bg-BG"/>
              </w:rPr>
              <w:t>През целия срок на</w:t>
            </w:r>
            <w:r w:rsidRPr="00DE3204">
              <w:rPr>
                <w:rFonts w:ascii="Verdana" w:hAnsi="Verdana"/>
                <w:sz w:val="20"/>
                <w:szCs w:val="20"/>
                <w:lang w:val="bg-BG"/>
              </w:rPr>
              <w:t xml:space="preserve"> Сделката</w:t>
            </w:r>
          </w:p>
        </w:tc>
      </w:tr>
      <w:tr w:rsidR="008F082A" w14:paraId="67905DDC" w14:textId="77777777" w:rsidTr="00A1428A">
        <w:tc>
          <w:tcPr>
            <w:tcW w:w="709" w:type="dxa"/>
            <w:shd w:val="clear" w:color="auto" w:fill="B4C6E7" w:themeFill="accent1" w:themeFillTint="66"/>
          </w:tcPr>
          <w:p w14:paraId="331F4361" w14:textId="51AFA039" w:rsidR="008F082A" w:rsidRDefault="008F082A" w:rsidP="008F082A">
            <w:pPr>
              <w:pStyle w:val="ListParagraph"/>
              <w:ind w:left="0"/>
              <w:rPr>
                <w:rFonts w:ascii="Verdana" w:hAnsi="Verdana"/>
                <w:sz w:val="20"/>
                <w:szCs w:val="20"/>
                <w:lang w:val="bg-BG"/>
              </w:rPr>
            </w:pPr>
          </w:p>
        </w:tc>
        <w:tc>
          <w:tcPr>
            <w:tcW w:w="7088" w:type="dxa"/>
            <w:shd w:val="clear" w:color="auto" w:fill="B4C6E7" w:themeFill="accent1" w:themeFillTint="66"/>
          </w:tcPr>
          <w:p w14:paraId="5168A087" w14:textId="6866FAC7" w:rsidR="008F082A" w:rsidRPr="002F5E04" w:rsidRDefault="00F732FE" w:rsidP="008F082A">
            <w:pPr>
              <w:suppressAutoHyphens/>
              <w:spacing w:after="200" w:line="276" w:lineRule="auto"/>
              <w:ind w:left="441"/>
              <w:contextualSpacing/>
              <w:jc w:val="both"/>
              <w:rPr>
                <w:rFonts w:ascii="Verdana" w:hAnsi="Verdana"/>
                <w:sz w:val="20"/>
                <w:szCs w:val="20"/>
                <w:lang w:val="bg-BG"/>
              </w:rPr>
            </w:pPr>
            <w:r w:rsidRPr="00F732FE">
              <w:rPr>
                <w:rFonts w:ascii="Verdana" w:hAnsi="Verdana"/>
                <w:b/>
                <w:bCs/>
                <w:sz w:val="20"/>
                <w:szCs w:val="20"/>
                <w:lang w:val="bg-BG"/>
              </w:rPr>
              <w:t>II.2.</w:t>
            </w:r>
            <w:r>
              <w:rPr>
                <w:rFonts w:ascii="Verdana" w:hAnsi="Verdana"/>
                <w:b/>
                <w:bCs/>
                <w:sz w:val="20"/>
                <w:szCs w:val="20"/>
                <w:lang w:val="bg-BG"/>
              </w:rPr>
              <w:t xml:space="preserve"> Сделки, които са недопустими</w:t>
            </w:r>
          </w:p>
        </w:tc>
        <w:tc>
          <w:tcPr>
            <w:tcW w:w="2597" w:type="dxa"/>
            <w:shd w:val="clear" w:color="auto" w:fill="B4C6E7" w:themeFill="accent1" w:themeFillTint="66"/>
          </w:tcPr>
          <w:p w14:paraId="35E32F0A" w14:textId="77777777" w:rsidR="008F082A" w:rsidRPr="00DE3204" w:rsidRDefault="008F082A" w:rsidP="008F082A">
            <w:pPr>
              <w:pStyle w:val="ListParagraph"/>
              <w:ind w:left="0"/>
              <w:rPr>
                <w:rFonts w:ascii="Verdana" w:hAnsi="Verdana"/>
                <w:sz w:val="20"/>
                <w:szCs w:val="20"/>
                <w:lang w:val="bg-BG"/>
              </w:rPr>
            </w:pPr>
          </w:p>
        </w:tc>
      </w:tr>
      <w:tr w:rsidR="0084497A" w14:paraId="3B3D827E" w14:textId="77777777" w:rsidTr="00A1428A">
        <w:tc>
          <w:tcPr>
            <w:tcW w:w="709" w:type="dxa"/>
          </w:tcPr>
          <w:p w14:paraId="60F29870" w14:textId="77777777" w:rsidR="0084497A" w:rsidRDefault="0084497A" w:rsidP="005B0CFF">
            <w:pPr>
              <w:pStyle w:val="ListParagraph"/>
              <w:ind w:left="0"/>
              <w:rPr>
                <w:rFonts w:ascii="Verdana" w:hAnsi="Verdana"/>
                <w:sz w:val="20"/>
                <w:szCs w:val="20"/>
                <w:lang w:val="bg-BG"/>
              </w:rPr>
            </w:pPr>
          </w:p>
        </w:tc>
        <w:tc>
          <w:tcPr>
            <w:tcW w:w="7088" w:type="dxa"/>
          </w:tcPr>
          <w:p w14:paraId="2FBE6A23" w14:textId="77777777" w:rsidR="0084497A" w:rsidRPr="00F732FE" w:rsidRDefault="0084497A" w:rsidP="0084497A">
            <w:pPr>
              <w:jc w:val="both"/>
              <w:rPr>
                <w:rFonts w:ascii="Verdana" w:hAnsi="Verdana"/>
                <w:sz w:val="20"/>
                <w:szCs w:val="20"/>
                <w:lang w:val="bg-BG"/>
              </w:rPr>
            </w:pPr>
            <w:r w:rsidRPr="00F732FE">
              <w:rPr>
                <w:rFonts w:ascii="Verdana" w:hAnsi="Verdana"/>
                <w:sz w:val="20"/>
                <w:szCs w:val="20"/>
                <w:lang w:val="bg-BG"/>
              </w:rPr>
              <w:t>Недопустими са сделките, финансиращи следните дейности:</w:t>
            </w:r>
          </w:p>
          <w:p w14:paraId="55CEF008" w14:textId="77777777" w:rsidR="0084497A" w:rsidRPr="00523BFB" w:rsidRDefault="0084497A" w:rsidP="0084497A">
            <w:pPr>
              <w:jc w:val="both"/>
              <w:rPr>
                <w:rFonts w:ascii="Verdana" w:hAnsi="Verdana"/>
                <w:b/>
                <w:bCs/>
                <w:sz w:val="20"/>
                <w:szCs w:val="20"/>
              </w:rPr>
            </w:pPr>
          </w:p>
        </w:tc>
        <w:tc>
          <w:tcPr>
            <w:tcW w:w="2597" w:type="dxa"/>
          </w:tcPr>
          <w:p w14:paraId="7EDB3998" w14:textId="77777777" w:rsidR="0084497A" w:rsidRPr="00DE3204" w:rsidRDefault="0084497A" w:rsidP="005B0CFF">
            <w:pPr>
              <w:pStyle w:val="ListParagraph"/>
              <w:ind w:left="0"/>
              <w:rPr>
                <w:rFonts w:ascii="Verdana" w:hAnsi="Verdana"/>
                <w:sz w:val="20"/>
                <w:szCs w:val="20"/>
                <w:lang w:val="bg-BG"/>
              </w:rPr>
            </w:pPr>
          </w:p>
        </w:tc>
      </w:tr>
      <w:tr w:rsidR="00E91471" w14:paraId="5E858E68" w14:textId="77777777" w:rsidTr="00A1428A">
        <w:tc>
          <w:tcPr>
            <w:tcW w:w="709" w:type="dxa"/>
            <w:shd w:val="clear" w:color="auto" w:fill="B4C6E7" w:themeFill="accent1" w:themeFillTint="66"/>
          </w:tcPr>
          <w:p w14:paraId="26A0BA68" w14:textId="3BA5DBCE" w:rsidR="00E91471" w:rsidRPr="005F5635" w:rsidRDefault="00E91471" w:rsidP="005B0CFF">
            <w:pPr>
              <w:pStyle w:val="ListParagraph"/>
              <w:ind w:left="0"/>
              <w:rPr>
                <w:rFonts w:ascii="Verdana" w:hAnsi="Verdana"/>
                <w:b/>
                <w:bCs/>
                <w:sz w:val="20"/>
                <w:szCs w:val="20"/>
                <w:lang w:val="bg-BG"/>
              </w:rPr>
            </w:pPr>
            <w:r w:rsidRPr="005F5635">
              <w:rPr>
                <w:rFonts w:ascii="Verdana" w:hAnsi="Verdana"/>
                <w:b/>
                <w:bCs/>
                <w:sz w:val="20"/>
                <w:szCs w:val="20"/>
                <w:lang w:val="bg-BG"/>
              </w:rPr>
              <w:t>1</w:t>
            </w:r>
          </w:p>
        </w:tc>
        <w:tc>
          <w:tcPr>
            <w:tcW w:w="7088" w:type="dxa"/>
          </w:tcPr>
          <w:p w14:paraId="7F1BE059" w14:textId="7F4FE30D" w:rsidR="00E91471" w:rsidRPr="00F732FE" w:rsidRDefault="00E708EF" w:rsidP="0084497A">
            <w:pPr>
              <w:jc w:val="both"/>
              <w:rPr>
                <w:rFonts w:ascii="Verdana" w:hAnsi="Verdana"/>
                <w:sz w:val="20"/>
                <w:szCs w:val="20"/>
                <w:lang w:val="bg-BG"/>
              </w:rPr>
            </w:pPr>
            <w:r w:rsidRPr="00E708EF">
              <w:rPr>
                <w:rFonts w:ascii="Verdana" w:hAnsi="Verdana"/>
                <w:sz w:val="20"/>
                <w:szCs w:val="20"/>
                <w:lang w:val="bg-BG"/>
              </w:rPr>
              <w:t>Сделката не следва да финансира транзакции с лица обект на ограничителни мерки или трансакции, които са в нарушение на ограничителни мерки</w:t>
            </w:r>
          </w:p>
        </w:tc>
        <w:tc>
          <w:tcPr>
            <w:tcW w:w="2597" w:type="dxa"/>
          </w:tcPr>
          <w:p w14:paraId="6B7ABBDA" w14:textId="21EB7619" w:rsidR="00E91471" w:rsidRPr="00C11A7B" w:rsidRDefault="00B84CCD"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11733C" w14:paraId="1E10339D" w14:textId="77777777" w:rsidTr="00A1428A">
        <w:tc>
          <w:tcPr>
            <w:tcW w:w="709" w:type="dxa"/>
            <w:shd w:val="clear" w:color="auto" w:fill="B4C6E7" w:themeFill="accent1" w:themeFillTint="66"/>
          </w:tcPr>
          <w:p w14:paraId="537EFFD0" w14:textId="77777777" w:rsidR="0011733C" w:rsidRPr="005F5635" w:rsidRDefault="0011733C" w:rsidP="005B0CFF">
            <w:pPr>
              <w:pStyle w:val="ListParagraph"/>
              <w:ind w:left="0"/>
              <w:rPr>
                <w:rFonts w:ascii="Verdana" w:hAnsi="Verdana"/>
                <w:b/>
                <w:bCs/>
                <w:sz w:val="20"/>
                <w:szCs w:val="20"/>
                <w:lang w:val="bg-BG"/>
              </w:rPr>
            </w:pPr>
          </w:p>
        </w:tc>
        <w:tc>
          <w:tcPr>
            <w:tcW w:w="7088" w:type="dxa"/>
          </w:tcPr>
          <w:p w14:paraId="4A28B584" w14:textId="7309DF7E" w:rsidR="0011733C" w:rsidRPr="00C11A7B" w:rsidRDefault="0011733C" w:rsidP="00F732FE">
            <w:pPr>
              <w:jc w:val="both"/>
              <w:rPr>
                <w:rFonts w:ascii="Verdana" w:hAnsi="Verdana"/>
                <w:b/>
                <w:bCs/>
                <w:i/>
                <w:iCs/>
                <w:sz w:val="20"/>
                <w:szCs w:val="20"/>
                <w:lang w:val="bg-BG"/>
              </w:rPr>
            </w:pPr>
            <w:r w:rsidRPr="00C11A7B">
              <w:rPr>
                <w:rFonts w:ascii="Verdana" w:hAnsi="Verdana"/>
                <w:b/>
                <w:bCs/>
                <w:i/>
                <w:iCs/>
                <w:sz w:val="20"/>
                <w:szCs w:val="20"/>
                <w:lang w:val="bg-BG"/>
              </w:rPr>
              <w:t>Дейности изключени от Регламента за InvestEU</w:t>
            </w:r>
          </w:p>
        </w:tc>
        <w:tc>
          <w:tcPr>
            <w:tcW w:w="2597" w:type="dxa"/>
          </w:tcPr>
          <w:p w14:paraId="16C85276" w14:textId="77777777" w:rsidR="0011733C" w:rsidRPr="00C11A7B" w:rsidRDefault="0011733C" w:rsidP="005B0CFF">
            <w:pPr>
              <w:pStyle w:val="ListParagraph"/>
              <w:ind w:left="0"/>
              <w:rPr>
                <w:rFonts w:ascii="Verdana" w:hAnsi="Verdana"/>
                <w:i/>
                <w:iCs/>
                <w:sz w:val="20"/>
                <w:szCs w:val="20"/>
                <w:lang w:val="bg-BG"/>
              </w:rPr>
            </w:pPr>
          </w:p>
        </w:tc>
      </w:tr>
      <w:tr w:rsidR="00F732FE" w14:paraId="7DAB2FFC" w14:textId="77777777" w:rsidTr="00A1428A">
        <w:tc>
          <w:tcPr>
            <w:tcW w:w="709" w:type="dxa"/>
            <w:shd w:val="clear" w:color="auto" w:fill="B4C6E7" w:themeFill="accent1" w:themeFillTint="66"/>
          </w:tcPr>
          <w:p w14:paraId="3978BF59" w14:textId="7E74D6D3" w:rsidR="00F732FE"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2</w:t>
            </w:r>
            <w:r w:rsidR="00F732FE" w:rsidRPr="005F5635">
              <w:rPr>
                <w:rFonts w:ascii="Verdana" w:hAnsi="Verdana"/>
                <w:b/>
                <w:bCs/>
                <w:sz w:val="20"/>
                <w:szCs w:val="20"/>
                <w:lang w:val="bg-BG"/>
              </w:rPr>
              <w:t>.</w:t>
            </w:r>
          </w:p>
        </w:tc>
        <w:tc>
          <w:tcPr>
            <w:tcW w:w="7088" w:type="dxa"/>
          </w:tcPr>
          <w:p w14:paraId="68519D0F" w14:textId="0E4D28C2" w:rsidR="00F732FE" w:rsidRPr="003A39C0" w:rsidRDefault="003A39C0" w:rsidP="00F732FE">
            <w:pPr>
              <w:jc w:val="both"/>
              <w:rPr>
                <w:rFonts w:ascii="Verdana" w:hAnsi="Verdana"/>
                <w:sz w:val="20"/>
                <w:szCs w:val="20"/>
                <w:lang w:val="bg-BG"/>
              </w:rPr>
            </w:pPr>
            <w:r w:rsidRPr="008B3FC5">
              <w:rPr>
                <w:rFonts w:ascii="Verdana" w:hAnsi="Verdana"/>
                <w:sz w:val="20"/>
                <w:szCs w:val="20"/>
                <w:lang w:val="bg-BG"/>
              </w:rPr>
              <w:t>Дейности, които ограничават индивидуалните права и свободи или нарушават правата на човека.</w:t>
            </w:r>
          </w:p>
        </w:tc>
        <w:tc>
          <w:tcPr>
            <w:tcW w:w="2597" w:type="dxa"/>
          </w:tcPr>
          <w:p w14:paraId="1E033F96" w14:textId="5A8CA1CF" w:rsidR="00F732FE" w:rsidRPr="00C11A7B" w:rsidRDefault="000D5F69"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23BFB" w14:paraId="3326F4FD" w14:textId="77777777" w:rsidTr="00A1428A">
        <w:tc>
          <w:tcPr>
            <w:tcW w:w="709" w:type="dxa"/>
            <w:shd w:val="clear" w:color="auto" w:fill="B4C6E7" w:themeFill="accent1" w:themeFillTint="66"/>
          </w:tcPr>
          <w:p w14:paraId="6228C436" w14:textId="4D12EC04" w:rsidR="00523BFB"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3</w:t>
            </w:r>
            <w:r w:rsidR="000B12F1" w:rsidRPr="005F5635">
              <w:rPr>
                <w:rFonts w:ascii="Verdana" w:hAnsi="Verdana"/>
                <w:b/>
                <w:bCs/>
                <w:sz w:val="20"/>
                <w:szCs w:val="20"/>
                <w:lang w:val="bg-BG"/>
              </w:rPr>
              <w:t>.</w:t>
            </w:r>
          </w:p>
        </w:tc>
        <w:tc>
          <w:tcPr>
            <w:tcW w:w="7088" w:type="dxa"/>
          </w:tcPr>
          <w:p w14:paraId="50FC26A8" w14:textId="73A58FA2" w:rsidR="00523BFB" w:rsidRPr="008B3FC5" w:rsidRDefault="000B12F1" w:rsidP="000B12F1">
            <w:pPr>
              <w:ind w:left="39"/>
              <w:jc w:val="both"/>
              <w:rPr>
                <w:rFonts w:ascii="Verdana" w:hAnsi="Verdana"/>
                <w:sz w:val="20"/>
                <w:szCs w:val="20"/>
                <w:lang w:val="bg-BG"/>
              </w:rPr>
            </w:pPr>
            <w:r w:rsidRPr="008B3FC5">
              <w:rPr>
                <w:rFonts w:ascii="Verdana" w:hAnsi="Verdana"/>
                <w:sz w:val="20"/>
                <w:szCs w:val="20"/>
                <w:lang w:val="bg-BG"/>
              </w:rPr>
              <w:t xml:space="preserve">В областта на отбранителните дейности </w:t>
            </w:r>
            <w:r w:rsidR="00DF3A2A">
              <w:rPr>
                <w:rFonts w:ascii="Verdana" w:hAnsi="Verdana"/>
                <w:sz w:val="20"/>
                <w:szCs w:val="20"/>
                <w:lang w:val="bg-BG"/>
              </w:rPr>
              <w:t>(вкл. отбранителната промишленост) е недопустимо финансирането на</w:t>
            </w:r>
            <w:r w:rsidRPr="008B3FC5">
              <w:rPr>
                <w:rFonts w:ascii="Verdana" w:hAnsi="Verdana"/>
                <w:sz w:val="20"/>
                <w:szCs w:val="20"/>
                <w:lang w:val="bg-BG"/>
              </w:rPr>
              <w:t xml:space="preserve"> използването, разработването или производството на продукти и технологии, които са забранени от приложимото международно право.</w:t>
            </w:r>
          </w:p>
        </w:tc>
        <w:tc>
          <w:tcPr>
            <w:tcW w:w="2597" w:type="dxa"/>
          </w:tcPr>
          <w:p w14:paraId="7463C91B" w14:textId="60285DC3" w:rsidR="00523BFB" w:rsidRPr="00C11A7B" w:rsidRDefault="000D5F69"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0D5F69" w14:paraId="2B1DFE52" w14:textId="77777777" w:rsidTr="00A1428A">
        <w:tc>
          <w:tcPr>
            <w:tcW w:w="709" w:type="dxa"/>
            <w:shd w:val="clear" w:color="auto" w:fill="B4C6E7" w:themeFill="accent1" w:themeFillTint="66"/>
          </w:tcPr>
          <w:p w14:paraId="23CB7A24" w14:textId="7E3E00C0" w:rsidR="000D5F69" w:rsidRPr="005F5635" w:rsidRDefault="001E44A9" w:rsidP="005B0CFF">
            <w:pPr>
              <w:pStyle w:val="ListParagraph"/>
              <w:ind w:left="0"/>
              <w:rPr>
                <w:rFonts w:ascii="Verdana" w:hAnsi="Verdana"/>
                <w:b/>
                <w:bCs/>
                <w:sz w:val="20"/>
                <w:szCs w:val="20"/>
              </w:rPr>
            </w:pPr>
            <w:r w:rsidRPr="005F5635">
              <w:rPr>
                <w:rFonts w:ascii="Verdana" w:hAnsi="Verdana"/>
                <w:b/>
                <w:bCs/>
                <w:sz w:val="20"/>
                <w:szCs w:val="20"/>
                <w:lang w:val="bg-BG"/>
              </w:rPr>
              <w:t>4</w:t>
            </w:r>
            <w:r w:rsidR="000D5F69" w:rsidRPr="005F5635">
              <w:rPr>
                <w:rFonts w:ascii="Verdana" w:hAnsi="Verdana"/>
                <w:b/>
                <w:bCs/>
                <w:sz w:val="20"/>
                <w:szCs w:val="20"/>
              </w:rPr>
              <w:t>.</w:t>
            </w:r>
          </w:p>
        </w:tc>
        <w:tc>
          <w:tcPr>
            <w:tcW w:w="7088" w:type="dxa"/>
          </w:tcPr>
          <w:p w14:paraId="492E25F4" w14:textId="77777777" w:rsidR="000D5F69" w:rsidRPr="008B3FC5" w:rsidRDefault="000D5F69" w:rsidP="000D5F69">
            <w:pPr>
              <w:jc w:val="both"/>
              <w:rPr>
                <w:rFonts w:ascii="Verdana" w:hAnsi="Verdana"/>
                <w:sz w:val="20"/>
                <w:szCs w:val="20"/>
                <w:lang w:val="bg-BG"/>
              </w:rPr>
            </w:pPr>
            <w:r w:rsidRPr="008B3FC5">
              <w:rPr>
                <w:rFonts w:ascii="Verdana" w:hAnsi="Verdana"/>
                <w:sz w:val="20"/>
                <w:szCs w:val="20"/>
                <w:lang w:val="bg-BG"/>
              </w:rPr>
              <w:t>Тютюневи изделия и свързани с тях дейности (производство, дистрибуция, преработка и търговия).</w:t>
            </w:r>
          </w:p>
          <w:p w14:paraId="501984A1" w14:textId="77777777" w:rsidR="000D5F69" w:rsidRPr="008B3FC5" w:rsidRDefault="000D5F69" w:rsidP="000D5F69">
            <w:pPr>
              <w:ind w:left="720"/>
              <w:jc w:val="both"/>
              <w:rPr>
                <w:rFonts w:ascii="Verdana" w:hAnsi="Verdana"/>
                <w:sz w:val="20"/>
                <w:szCs w:val="20"/>
                <w:lang w:val="bg-BG"/>
              </w:rPr>
            </w:pPr>
          </w:p>
        </w:tc>
        <w:tc>
          <w:tcPr>
            <w:tcW w:w="2597" w:type="dxa"/>
          </w:tcPr>
          <w:p w14:paraId="7E01EE40" w14:textId="2B6B893E" w:rsidR="000D5F69" w:rsidRPr="00C11A7B" w:rsidRDefault="000D5F69"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0D5F69" w14:paraId="37858936" w14:textId="77777777" w:rsidTr="00A1428A">
        <w:tc>
          <w:tcPr>
            <w:tcW w:w="709" w:type="dxa"/>
            <w:shd w:val="clear" w:color="auto" w:fill="B4C6E7" w:themeFill="accent1" w:themeFillTint="66"/>
          </w:tcPr>
          <w:p w14:paraId="61B17C26" w14:textId="1169920B" w:rsidR="000D5F69"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5</w:t>
            </w:r>
            <w:r w:rsidR="0011733C" w:rsidRPr="005F5635">
              <w:rPr>
                <w:rFonts w:ascii="Verdana" w:hAnsi="Verdana"/>
                <w:b/>
                <w:bCs/>
                <w:sz w:val="20"/>
                <w:szCs w:val="20"/>
                <w:lang w:val="bg-BG"/>
              </w:rPr>
              <w:t>.</w:t>
            </w:r>
          </w:p>
        </w:tc>
        <w:tc>
          <w:tcPr>
            <w:tcW w:w="7088" w:type="dxa"/>
          </w:tcPr>
          <w:p w14:paraId="114A0B9D" w14:textId="77777777" w:rsidR="00B7353B" w:rsidRDefault="0011733C" w:rsidP="0011733C">
            <w:pPr>
              <w:jc w:val="both"/>
              <w:rPr>
                <w:rFonts w:ascii="Verdana" w:hAnsi="Verdana"/>
                <w:sz w:val="20"/>
                <w:szCs w:val="20"/>
                <w:lang w:val="bg-BG"/>
              </w:rPr>
            </w:pPr>
            <w:r w:rsidRPr="008B3FC5">
              <w:rPr>
                <w:rFonts w:ascii="Verdana" w:hAnsi="Verdana"/>
                <w:sz w:val="20"/>
                <w:szCs w:val="20"/>
                <w:lang w:val="bg-BG"/>
              </w:rPr>
              <w:t>Дейности, изключени от</w:t>
            </w:r>
            <w:r>
              <w:rPr>
                <w:rFonts w:ascii="Verdana" w:hAnsi="Verdana"/>
                <w:sz w:val="20"/>
                <w:szCs w:val="20"/>
                <w:lang w:val="bg-BG"/>
              </w:rPr>
              <w:t xml:space="preserve"> финансиране съгласно съответните разпоредби на</w:t>
            </w:r>
            <w:r w:rsidRPr="008B3FC5">
              <w:rPr>
                <w:rFonts w:ascii="Verdana" w:hAnsi="Verdana"/>
                <w:sz w:val="20"/>
                <w:szCs w:val="20"/>
                <w:lang w:val="bg-BG"/>
              </w:rPr>
              <w:t xml:space="preserve"> Регламента „Хоризонт Европа“</w:t>
            </w:r>
            <w:r w:rsidRPr="0021577E">
              <w:rPr>
                <w:vertAlign w:val="superscript"/>
              </w:rPr>
              <w:footnoteReference w:id="12"/>
            </w:r>
            <w:r w:rsidRPr="008B3FC5">
              <w:rPr>
                <w:rFonts w:ascii="Verdana" w:hAnsi="Verdana"/>
                <w:sz w:val="20"/>
                <w:szCs w:val="20"/>
                <w:lang w:val="bg-BG"/>
              </w:rPr>
              <w:t>:</w:t>
            </w:r>
          </w:p>
          <w:p w14:paraId="60586307" w14:textId="77777777" w:rsidR="00B7353B" w:rsidRDefault="00B7353B" w:rsidP="0011733C">
            <w:pPr>
              <w:jc w:val="both"/>
              <w:rPr>
                <w:rFonts w:ascii="Verdana" w:hAnsi="Verdana"/>
                <w:sz w:val="20"/>
                <w:szCs w:val="20"/>
                <w:lang w:val="bg-BG"/>
              </w:rPr>
            </w:pPr>
            <w:r>
              <w:rPr>
                <w:rFonts w:ascii="Verdana" w:hAnsi="Verdana"/>
                <w:sz w:val="20"/>
                <w:szCs w:val="20"/>
                <w:lang w:val="bg-BG"/>
              </w:rPr>
              <w:t>-</w:t>
            </w:r>
            <w:r w:rsidR="0011733C" w:rsidRPr="008B3FC5">
              <w:rPr>
                <w:rFonts w:ascii="Verdana" w:hAnsi="Verdana"/>
                <w:sz w:val="20"/>
                <w:szCs w:val="20"/>
                <w:lang w:val="bg-BG"/>
              </w:rPr>
              <w:t xml:space="preserve"> научни изследвания в областта на клонирането на хора с репродуктивна цел;</w:t>
            </w:r>
          </w:p>
          <w:p w14:paraId="60BB3A20" w14:textId="77777777" w:rsidR="00B7353B" w:rsidRDefault="00B7353B" w:rsidP="0011733C">
            <w:pPr>
              <w:jc w:val="both"/>
              <w:rPr>
                <w:rFonts w:ascii="Verdana" w:hAnsi="Verdana"/>
                <w:sz w:val="20"/>
                <w:szCs w:val="20"/>
                <w:lang w:val="bg-BG"/>
              </w:rPr>
            </w:pPr>
            <w:r>
              <w:rPr>
                <w:rFonts w:ascii="Verdana" w:hAnsi="Verdana"/>
                <w:sz w:val="20"/>
                <w:szCs w:val="20"/>
                <w:lang w:val="bg-BG"/>
              </w:rPr>
              <w:t xml:space="preserve">- </w:t>
            </w:r>
            <w:r w:rsidR="0011733C" w:rsidRPr="008B3FC5">
              <w:rPr>
                <w:rFonts w:ascii="Verdana" w:hAnsi="Verdana"/>
                <w:sz w:val="20"/>
                <w:szCs w:val="20"/>
                <w:lang w:val="bg-BG"/>
              </w:rPr>
              <w:t>дейности, насочени към изменение на генетичното наследство на човека, така че тези изменения да бъдат наследствени; и</w:t>
            </w:r>
          </w:p>
          <w:p w14:paraId="7AFB56F4" w14:textId="165B1EDD" w:rsidR="0011733C" w:rsidRPr="008B3FC5" w:rsidRDefault="00B7353B" w:rsidP="0011733C">
            <w:pPr>
              <w:jc w:val="both"/>
              <w:rPr>
                <w:rFonts w:ascii="Verdana" w:hAnsi="Verdana"/>
                <w:sz w:val="20"/>
                <w:szCs w:val="20"/>
                <w:lang w:val="bg-BG"/>
              </w:rPr>
            </w:pPr>
            <w:r>
              <w:rPr>
                <w:rFonts w:ascii="Verdana" w:hAnsi="Verdana"/>
                <w:sz w:val="20"/>
                <w:szCs w:val="20"/>
                <w:lang w:val="bg-BG"/>
              </w:rPr>
              <w:t xml:space="preserve">- </w:t>
            </w:r>
            <w:r w:rsidR="0011733C" w:rsidRPr="008B3FC5">
              <w:rPr>
                <w:rFonts w:ascii="Verdana" w:hAnsi="Verdana"/>
                <w:sz w:val="20"/>
                <w:szCs w:val="20"/>
                <w:lang w:val="bg-BG"/>
              </w:rPr>
              <w:t>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0F4A79A" w14:textId="77777777" w:rsidR="000D5F69" w:rsidRPr="008B3FC5" w:rsidRDefault="000D5F69" w:rsidP="0011733C">
            <w:pPr>
              <w:jc w:val="both"/>
              <w:rPr>
                <w:rFonts w:ascii="Verdana" w:hAnsi="Verdana"/>
                <w:sz w:val="20"/>
                <w:szCs w:val="20"/>
                <w:lang w:val="bg-BG"/>
              </w:rPr>
            </w:pPr>
          </w:p>
        </w:tc>
        <w:tc>
          <w:tcPr>
            <w:tcW w:w="2597" w:type="dxa"/>
          </w:tcPr>
          <w:p w14:paraId="74CEAB10" w14:textId="1E1381CA" w:rsidR="000D5F69" w:rsidRPr="00C11A7B" w:rsidRDefault="0011733C"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D81691" w:rsidRPr="00C11A7B" w14:paraId="1CE534EC" w14:textId="77777777" w:rsidTr="00A1428A">
        <w:tc>
          <w:tcPr>
            <w:tcW w:w="709" w:type="dxa"/>
            <w:shd w:val="clear" w:color="auto" w:fill="B4C6E7" w:themeFill="accent1" w:themeFillTint="66"/>
          </w:tcPr>
          <w:p w14:paraId="0813076E" w14:textId="1C32FF61" w:rsidR="00D81691"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6</w:t>
            </w:r>
            <w:r w:rsidR="00525551" w:rsidRPr="005F5635">
              <w:rPr>
                <w:rFonts w:ascii="Verdana" w:hAnsi="Verdana"/>
                <w:b/>
                <w:bCs/>
                <w:sz w:val="20"/>
                <w:szCs w:val="20"/>
                <w:lang w:val="bg-BG"/>
              </w:rPr>
              <w:t>.</w:t>
            </w:r>
          </w:p>
        </w:tc>
        <w:tc>
          <w:tcPr>
            <w:tcW w:w="7088" w:type="dxa"/>
          </w:tcPr>
          <w:p w14:paraId="2E7C8BC9" w14:textId="34953E86" w:rsidR="00D81691" w:rsidRPr="008B3FC5" w:rsidRDefault="00D81691" w:rsidP="00D81691">
            <w:pPr>
              <w:jc w:val="both"/>
              <w:rPr>
                <w:rFonts w:ascii="Verdana" w:hAnsi="Verdana"/>
                <w:sz w:val="20"/>
                <w:szCs w:val="20"/>
                <w:lang w:val="bg-BG"/>
              </w:rPr>
            </w:pPr>
            <w:r w:rsidRPr="005F5635">
              <w:rPr>
                <w:rFonts w:ascii="Verdana" w:hAnsi="Verdana"/>
                <w:sz w:val="20"/>
                <w:szCs w:val="20"/>
                <w:lang w:val="bg-BG"/>
              </w:rPr>
              <w:t xml:space="preserve">Хазарт </w:t>
            </w:r>
            <w:r w:rsidR="004A6688" w:rsidRPr="005F5635">
              <w:rPr>
                <w:rFonts w:ascii="Verdana" w:hAnsi="Verdana"/>
                <w:sz w:val="20"/>
                <w:szCs w:val="20"/>
                <w:lang w:val="bg-BG"/>
              </w:rPr>
              <w:t xml:space="preserve">и хазартни дейности. </w:t>
            </w:r>
            <w:r w:rsidRPr="005F5635">
              <w:rPr>
                <w:rFonts w:ascii="Verdana" w:hAnsi="Verdana"/>
                <w:sz w:val="20"/>
                <w:szCs w:val="20"/>
                <w:lang w:val="bg-BG"/>
              </w:rPr>
              <w:t xml:space="preserve">(дейности в областта на производството, </w:t>
            </w:r>
            <w:r w:rsidR="00F16396" w:rsidRPr="005F5635">
              <w:rPr>
                <w:rFonts w:ascii="Verdana" w:hAnsi="Verdana"/>
                <w:sz w:val="20"/>
                <w:szCs w:val="20"/>
                <w:lang w:val="bg-BG"/>
              </w:rPr>
              <w:t>строителството</w:t>
            </w:r>
            <w:r w:rsidRPr="005F5635">
              <w:rPr>
                <w:rFonts w:ascii="Verdana" w:hAnsi="Verdana"/>
                <w:sz w:val="20"/>
                <w:szCs w:val="20"/>
                <w:lang w:val="bg-BG"/>
              </w:rPr>
              <w:t>, дистрибуцията, пр</w:t>
            </w:r>
            <w:r w:rsidR="00F16396" w:rsidRPr="005F5635">
              <w:rPr>
                <w:rFonts w:ascii="Verdana" w:hAnsi="Verdana"/>
                <w:sz w:val="20"/>
                <w:szCs w:val="20"/>
                <w:lang w:val="bg-BG"/>
              </w:rPr>
              <w:t>оизводството</w:t>
            </w:r>
            <w:r w:rsidRPr="005F5635">
              <w:rPr>
                <w:rFonts w:ascii="Verdana" w:hAnsi="Verdana"/>
                <w:sz w:val="20"/>
                <w:szCs w:val="20"/>
                <w:lang w:val="bg-BG"/>
              </w:rPr>
              <w:t xml:space="preserve">, търговията или </w:t>
            </w:r>
            <w:r w:rsidR="00F16396" w:rsidRPr="005F5635">
              <w:rPr>
                <w:rFonts w:ascii="Verdana" w:hAnsi="Verdana"/>
                <w:sz w:val="20"/>
                <w:szCs w:val="20"/>
                <w:lang w:val="bg-BG"/>
              </w:rPr>
              <w:t xml:space="preserve">свързани със </w:t>
            </w:r>
            <w:r w:rsidRPr="005F5635">
              <w:rPr>
                <w:rFonts w:ascii="Verdana" w:hAnsi="Verdana"/>
                <w:sz w:val="20"/>
                <w:szCs w:val="20"/>
                <w:lang w:val="bg-BG"/>
              </w:rPr>
              <w:t>софтуер).</w:t>
            </w:r>
          </w:p>
          <w:p w14:paraId="5D10BA5C" w14:textId="77777777" w:rsidR="00D81691" w:rsidRPr="008B3FC5" w:rsidRDefault="00D81691" w:rsidP="00D81691">
            <w:pPr>
              <w:ind w:left="720"/>
              <w:jc w:val="both"/>
              <w:rPr>
                <w:rFonts w:ascii="Verdana" w:hAnsi="Verdana"/>
                <w:sz w:val="20"/>
                <w:szCs w:val="20"/>
                <w:lang w:val="bg-BG"/>
              </w:rPr>
            </w:pPr>
          </w:p>
        </w:tc>
        <w:tc>
          <w:tcPr>
            <w:tcW w:w="2597" w:type="dxa"/>
          </w:tcPr>
          <w:p w14:paraId="65CA4C7D" w14:textId="7CC841C9" w:rsidR="00D81691" w:rsidRPr="00C11A7B" w:rsidRDefault="00525551"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525551" w:rsidRPr="00C11A7B" w14:paraId="515D68B7" w14:textId="77777777" w:rsidTr="00A1428A">
        <w:tc>
          <w:tcPr>
            <w:tcW w:w="709" w:type="dxa"/>
            <w:shd w:val="clear" w:color="auto" w:fill="B4C6E7" w:themeFill="accent1" w:themeFillTint="66"/>
          </w:tcPr>
          <w:p w14:paraId="498E203F" w14:textId="0DF3F69C" w:rsidR="00525551"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7</w:t>
            </w:r>
            <w:r w:rsidR="00525551" w:rsidRPr="005F5635">
              <w:rPr>
                <w:rFonts w:ascii="Verdana" w:hAnsi="Verdana"/>
                <w:b/>
                <w:bCs/>
                <w:sz w:val="20"/>
                <w:szCs w:val="20"/>
                <w:lang w:val="bg-BG"/>
              </w:rPr>
              <w:t>.</w:t>
            </w:r>
          </w:p>
        </w:tc>
        <w:tc>
          <w:tcPr>
            <w:tcW w:w="7088" w:type="dxa"/>
          </w:tcPr>
          <w:p w14:paraId="6C77DA77" w14:textId="22518DEE" w:rsidR="00525551" w:rsidRPr="00E708EF" w:rsidRDefault="00525551" w:rsidP="00525551">
            <w:pPr>
              <w:jc w:val="both"/>
              <w:rPr>
                <w:rFonts w:ascii="Verdana" w:hAnsi="Verdana"/>
                <w:sz w:val="20"/>
                <w:szCs w:val="20"/>
              </w:rPr>
            </w:pPr>
            <w:r w:rsidRPr="008B3FC5">
              <w:rPr>
                <w:rFonts w:ascii="Verdana" w:hAnsi="Verdana"/>
                <w:sz w:val="20"/>
                <w:szCs w:val="20"/>
                <w:lang w:val="bg-BG"/>
              </w:rPr>
              <w:t>Търговия със сексуални услуги и свързана с тях инфраструктура, услуги и медии</w:t>
            </w:r>
            <w:r w:rsidR="004A6688">
              <w:rPr>
                <w:rFonts w:ascii="Verdana" w:hAnsi="Verdana"/>
                <w:sz w:val="20"/>
                <w:szCs w:val="20"/>
                <w:lang w:val="bg-BG"/>
              </w:rPr>
              <w:t>.</w:t>
            </w:r>
          </w:p>
        </w:tc>
        <w:tc>
          <w:tcPr>
            <w:tcW w:w="2597" w:type="dxa"/>
          </w:tcPr>
          <w:p w14:paraId="4D04EF4E" w14:textId="2776B0EE" w:rsidR="00525551" w:rsidRPr="00C11A7B" w:rsidRDefault="00451685"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16396" w:rsidRPr="00C11A7B" w14:paraId="677DF7A0" w14:textId="77777777" w:rsidTr="00A1428A">
        <w:tc>
          <w:tcPr>
            <w:tcW w:w="709" w:type="dxa"/>
            <w:shd w:val="clear" w:color="auto" w:fill="B4C6E7" w:themeFill="accent1" w:themeFillTint="66"/>
          </w:tcPr>
          <w:p w14:paraId="516C9E7B" w14:textId="6B4A84C1" w:rsidR="00F16396"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8</w:t>
            </w:r>
            <w:r w:rsidR="00F16396" w:rsidRPr="005F5635">
              <w:rPr>
                <w:rFonts w:ascii="Verdana" w:hAnsi="Verdana"/>
                <w:b/>
                <w:bCs/>
                <w:sz w:val="20"/>
                <w:szCs w:val="20"/>
                <w:lang w:val="bg-BG"/>
              </w:rPr>
              <w:t>.</w:t>
            </w:r>
          </w:p>
        </w:tc>
        <w:tc>
          <w:tcPr>
            <w:tcW w:w="7088" w:type="dxa"/>
          </w:tcPr>
          <w:p w14:paraId="4F08A95A" w14:textId="61F996E2" w:rsidR="00F16396" w:rsidRPr="004A6688" w:rsidRDefault="00F16396" w:rsidP="00F16396">
            <w:pPr>
              <w:jc w:val="both"/>
              <w:rPr>
                <w:rFonts w:ascii="Verdana" w:hAnsi="Verdana"/>
                <w:sz w:val="20"/>
                <w:szCs w:val="20"/>
              </w:rPr>
            </w:pPr>
            <w:r w:rsidRPr="008B3FC5">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r w:rsidR="004A6688">
              <w:rPr>
                <w:rFonts w:ascii="Verdana" w:hAnsi="Verdana"/>
                <w:sz w:val="20"/>
                <w:szCs w:val="20"/>
              </w:rPr>
              <w:t>.</w:t>
            </w:r>
          </w:p>
        </w:tc>
        <w:tc>
          <w:tcPr>
            <w:tcW w:w="2597" w:type="dxa"/>
          </w:tcPr>
          <w:p w14:paraId="1A55C547" w14:textId="08AB54B5" w:rsidR="00F16396" w:rsidRPr="00C11A7B" w:rsidRDefault="005B1314"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497C35" w:rsidRPr="00C11A7B" w14:paraId="4D8CAA6B" w14:textId="77777777" w:rsidTr="00A1428A">
        <w:tc>
          <w:tcPr>
            <w:tcW w:w="709" w:type="dxa"/>
            <w:shd w:val="clear" w:color="auto" w:fill="B4C6E7" w:themeFill="accent1" w:themeFillTint="66"/>
          </w:tcPr>
          <w:p w14:paraId="2470CB54" w14:textId="6B6EC1EB" w:rsidR="00497C35" w:rsidRPr="005F5635" w:rsidRDefault="001E44A9" w:rsidP="005B0CFF">
            <w:pPr>
              <w:pStyle w:val="ListParagraph"/>
              <w:ind w:left="0"/>
              <w:rPr>
                <w:rFonts w:ascii="Verdana" w:hAnsi="Verdana"/>
                <w:b/>
                <w:bCs/>
                <w:sz w:val="20"/>
                <w:szCs w:val="20"/>
                <w:lang w:val="bg-BG"/>
              </w:rPr>
            </w:pPr>
            <w:r w:rsidRPr="005F5635">
              <w:rPr>
                <w:rFonts w:ascii="Verdana" w:hAnsi="Verdana"/>
                <w:b/>
                <w:bCs/>
                <w:sz w:val="20"/>
                <w:szCs w:val="20"/>
                <w:lang w:val="bg-BG"/>
              </w:rPr>
              <w:t>9</w:t>
            </w:r>
            <w:r w:rsidR="00497C35" w:rsidRPr="005F5635">
              <w:rPr>
                <w:rFonts w:ascii="Verdana" w:hAnsi="Verdana"/>
                <w:b/>
                <w:bCs/>
                <w:sz w:val="20"/>
                <w:szCs w:val="20"/>
                <w:lang w:val="bg-BG"/>
              </w:rPr>
              <w:t>.</w:t>
            </w:r>
          </w:p>
        </w:tc>
        <w:tc>
          <w:tcPr>
            <w:tcW w:w="7088" w:type="dxa"/>
          </w:tcPr>
          <w:p w14:paraId="16351283" w14:textId="24C76807" w:rsidR="00497C35" w:rsidRPr="00497C35" w:rsidRDefault="00497C35" w:rsidP="00497C35">
            <w:pPr>
              <w:jc w:val="both"/>
              <w:rPr>
                <w:rFonts w:ascii="Verdana" w:hAnsi="Verdana"/>
                <w:sz w:val="20"/>
                <w:szCs w:val="20"/>
              </w:rPr>
            </w:pPr>
            <w:r w:rsidRPr="008B3FC5">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Pr>
                <w:rFonts w:ascii="Verdana" w:hAnsi="Verdana"/>
                <w:sz w:val="20"/>
                <w:szCs w:val="20"/>
                <w:lang w:val="bg-BG"/>
              </w:rPr>
              <w:t>отдаване под наем</w:t>
            </w:r>
            <w:r w:rsidRPr="008B3FC5">
              <w:rPr>
                <w:rFonts w:ascii="Verdana" w:hAnsi="Verdana"/>
                <w:sz w:val="20"/>
                <w:szCs w:val="20"/>
                <w:lang w:val="bg-BG"/>
              </w:rPr>
              <w:t xml:space="preserve"> или препродажба на съществуващи сгради, както и нови проекти</w:t>
            </w:r>
            <w:r>
              <w:rPr>
                <w:rFonts w:ascii="Verdana" w:hAnsi="Verdana"/>
                <w:sz w:val="20"/>
                <w:szCs w:val="20"/>
                <w:lang w:val="bg-BG"/>
              </w:rPr>
              <w:t xml:space="preserve"> за строителство</w:t>
            </w:r>
            <w:r w:rsidRPr="008B3FC5">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tc>
        <w:tc>
          <w:tcPr>
            <w:tcW w:w="2597" w:type="dxa"/>
          </w:tcPr>
          <w:p w14:paraId="0D13D986" w14:textId="64716DC8" w:rsidR="00497C35"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497C35" w:rsidRPr="00C11A7B" w14:paraId="4DF950D5" w14:textId="77777777" w:rsidTr="00A1428A">
        <w:tc>
          <w:tcPr>
            <w:tcW w:w="709" w:type="dxa"/>
            <w:shd w:val="clear" w:color="auto" w:fill="B4C6E7" w:themeFill="accent1" w:themeFillTint="66"/>
          </w:tcPr>
          <w:p w14:paraId="48D9EA1E" w14:textId="4918425B" w:rsidR="00497C35" w:rsidRPr="005F5635" w:rsidRDefault="001E44A9" w:rsidP="005B0CFF">
            <w:pPr>
              <w:pStyle w:val="ListParagraph"/>
              <w:ind w:left="0"/>
              <w:rPr>
                <w:rFonts w:ascii="Verdana" w:hAnsi="Verdana"/>
                <w:b/>
                <w:bCs/>
              </w:rPr>
            </w:pPr>
            <w:r w:rsidRPr="005F5635">
              <w:rPr>
                <w:rFonts w:ascii="Verdana" w:hAnsi="Verdana"/>
                <w:b/>
                <w:bCs/>
                <w:sz w:val="20"/>
                <w:szCs w:val="20"/>
                <w:lang w:val="bg-BG"/>
              </w:rPr>
              <w:t>10</w:t>
            </w:r>
            <w:r w:rsidR="00497C35" w:rsidRPr="005F5635">
              <w:rPr>
                <w:rFonts w:ascii="Verdana" w:hAnsi="Verdana"/>
                <w:b/>
                <w:bCs/>
                <w:sz w:val="20"/>
                <w:szCs w:val="20"/>
              </w:rPr>
              <w:t>.</w:t>
            </w:r>
          </w:p>
        </w:tc>
        <w:tc>
          <w:tcPr>
            <w:tcW w:w="7088" w:type="dxa"/>
          </w:tcPr>
          <w:p w14:paraId="59A6834A" w14:textId="4CF80514" w:rsidR="00497C35" w:rsidRPr="008B3FC5" w:rsidRDefault="00497C35" w:rsidP="00497C35">
            <w:pPr>
              <w:jc w:val="both"/>
              <w:rPr>
                <w:rFonts w:ascii="Verdana" w:hAnsi="Verdana"/>
                <w:sz w:val="20"/>
                <w:szCs w:val="20"/>
                <w:lang w:val="bg-BG"/>
              </w:rPr>
            </w:pPr>
            <w:r w:rsidRPr="008B3FC5">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w:t>
            </w:r>
            <w:r w:rsidR="009723C9">
              <w:rPr>
                <w:rFonts w:ascii="Verdana" w:hAnsi="Verdana"/>
                <w:sz w:val="20"/>
                <w:szCs w:val="20"/>
                <w:lang w:val="bg-BG"/>
              </w:rPr>
              <w:t xml:space="preserve"> от съществуващите собственици</w:t>
            </w:r>
            <w:r w:rsidRPr="008B3FC5">
              <w:rPr>
                <w:rFonts w:ascii="Verdana" w:hAnsi="Verdana"/>
                <w:sz w:val="20"/>
                <w:szCs w:val="20"/>
                <w:lang w:val="bg-BG"/>
              </w:rPr>
              <w:t xml:space="preserve"> с цел източване</w:t>
            </w:r>
            <w:r w:rsidR="00496AFE">
              <w:rPr>
                <w:rFonts w:ascii="Verdana" w:hAnsi="Verdana"/>
                <w:sz w:val="20"/>
                <w:szCs w:val="20"/>
                <w:lang w:val="bg-BG"/>
              </w:rPr>
              <w:t>/разпродажба</w:t>
            </w:r>
            <w:r w:rsidRPr="008B3FC5">
              <w:rPr>
                <w:rFonts w:ascii="Verdana" w:hAnsi="Verdana"/>
                <w:sz w:val="20"/>
                <w:szCs w:val="20"/>
                <w:lang w:val="bg-BG"/>
              </w:rPr>
              <w:t xml:space="preserve"> на активи или </w:t>
            </w:r>
            <w:r w:rsidR="009723C9">
              <w:rPr>
                <w:rFonts w:ascii="Verdana" w:hAnsi="Verdana"/>
                <w:sz w:val="20"/>
                <w:szCs w:val="20"/>
                <w:lang w:val="bg-BG"/>
              </w:rPr>
              <w:t xml:space="preserve">предоставяне на </w:t>
            </w:r>
            <w:r w:rsidRPr="008B3FC5">
              <w:rPr>
                <w:rFonts w:ascii="Verdana" w:hAnsi="Verdana"/>
                <w:sz w:val="20"/>
                <w:szCs w:val="20"/>
                <w:lang w:val="bg-BG"/>
              </w:rPr>
              <w:t>заместващ капитал с цел източване/разпродажба на активи.</w:t>
            </w:r>
          </w:p>
          <w:p w14:paraId="6AF76141" w14:textId="77777777" w:rsidR="00497C35" w:rsidRPr="008B3FC5" w:rsidRDefault="00497C35" w:rsidP="00497C35">
            <w:pPr>
              <w:ind w:left="720"/>
              <w:jc w:val="both"/>
              <w:rPr>
                <w:rFonts w:ascii="Verdana" w:hAnsi="Verdana"/>
                <w:sz w:val="20"/>
                <w:szCs w:val="20"/>
                <w:lang w:val="bg-BG"/>
              </w:rPr>
            </w:pPr>
          </w:p>
        </w:tc>
        <w:tc>
          <w:tcPr>
            <w:tcW w:w="2597" w:type="dxa"/>
          </w:tcPr>
          <w:p w14:paraId="2F5AEB15" w14:textId="76E7D973" w:rsidR="00497C35"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368FE" w:rsidRPr="00C11A7B" w14:paraId="1B433B73" w14:textId="77777777" w:rsidTr="00A1428A">
        <w:tc>
          <w:tcPr>
            <w:tcW w:w="709" w:type="dxa"/>
            <w:shd w:val="clear" w:color="auto" w:fill="B4C6E7" w:themeFill="accent1" w:themeFillTint="66"/>
          </w:tcPr>
          <w:p w14:paraId="1C2B5380" w14:textId="6AEF9BCF" w:rsidR="00F368FE" w:rsidRPr="005F5635" w:rsidRDefault="001E44A9" w:rsidP="005B0CFF">
            <w:pPr>
              <w:pStyle w:val="ListParagraph"/>
              <w:ind w:left="0"/>
              <w:rPr>
                <w:rFonts w:ascii="Verdana" w:hAnsi="Verdana"/>
                <w:b/>
                <w:bCs/>
                <w:lang w:val="bg-BG"/>
              </w:rPr>
            </w:pPr>
            <w:r w:rsidRPr="005F5635">
              <w:rPr>
                <w:rFonts w:ascii="Verdana" w:hAnsi="Verdana"/>
                <w:b/>
                <w:bCs/>
                <w:sz w:val="20"/>
                <w:szCs w:val="20"/>
                <w:lang w:val="bg-BG"/>
              </w:rPr>
              <w:t>11</w:t>
            </w:r>
            <w:r w:rsidR="00F368FE" w:rsidRPr="005F5635">
              <w:rPr>
                <w:rFonts w:ascii="Verdana" w:hAnsi="Verdana"/>
                <w:b/>
                <w:bCs/>
                <w:sz w:val="20"/>
                <w:szCs w:val="20"/>
              </w:rPr>
              <w:t>.</w:t>
            </w:r>
          </w:p>
        </w:tc>
        <w:tc>
          <w:tcPr>
            <w:tcW w:w="7088" w:type="dxa"/>
          </w:tcPr>
          <w:p w14:paraId="707FEDA1" w14:textId="77777777" w:rsidR="00F368FE" w:rsidRPr="008B3FC5" w:rsidRDefault="00F368FE" w:rsidP="00F368FE">
            <w:pPr>
              <w:jc w:val="both"/>
              <w:rPr>
                <w:rFonts w:ascii="Verdana" w:hAnsi="Verdana"/>
                <w:sz w:val="20"/>
                <w:szCs w:val="20"/>
                <w:lang w:val="bg-BG"/>
              </w:rPr>
            </w:pPr>
            <w:r w:rsidRPr="008B3FC5">
              <w:rPr>
                <w:rFonts w:ascii="Verdana" w:hAnsi="Verdana"/>
                <w:sz w:val="20"/>
                <w:szCs w:val="20"/>
                <w:lang w:val="bg-BG"/>
              </w:rPr>
              <w:t>Дейности, забранени от приложимото национално и европейско законодателство.</w:t>
            </w:r>
          </w:p>
          <w:p w14:paraId="452F0B86" w14:textId="77777777" w:rsidR="00F368FE" w:rsidRPr="008B3FC5" w:rsidRDefault="00F368FE" w:rsidP="00F368FE">
            <w:pPr>
              <w:ind w:left="720"/>
              <w:jc w:val="both"/>
              <w:rPr>
                <w:rFonts w:ascii="Verdana" w:hAnsi="Verdana"/>
                <w:sz w:val="20"/>
                <w:szCs w:val="20"/>
                <w:lang w:val="bg-BG"/>
              </w:rPr>
            </w:pPr>
          </w:p>
        </w:tc>
        <w:tc>
          <w:tcPr>
            <w:tcW w:w="2597" w:type="dxa"/>
          </w:tcPr>
          <w:p w14:paraId="38D9EC19" w14:textId="13E57021" w:rsidR="00F368FE"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368FE" w:rsidRPr="00C11A7B" w14:paraId="12E1EB22" w14:textId="77777777" w:rsidTr="00A1428A">
        <w:tc>
          <w:tcPr>
            <w:tcW w:w="709" w:type="dxa"/>
            <w:shd w:val="clear" w:color="auto" w:fill="B4C6E7" w:themeFill="accent1" w:themeFillTint="66"/>
          </w:tcPr>
          <w:p w14:paraId="524FE108" w14:textId="014B5D7B" w:rsidR="00F368FE" w:rsidRPr="005F5635" w:rsidRDefault="00F368FE" w:rsidP="005B0CFF">
            <w:pPr>
              <w:pStyle w:val="ListParagraph"/>
              <w:ind w:left="0"/>
              <w:rPr>
                <w:rFonts w:ascii="Verdana" w:hAnsi="Verdana"/>
                <w:b/>
                <w:bCs/>
                <w:lang w:val="bg-BG"/>
              </w:rPr>
            </w:pPr>
            <w:r w:rsidRPr="005F5635">
              <w:rPr>
                <w:rFonts w:ascii="Verdana" w:hAnsi="Verdana"/>
                <w:b/>
                <w:bCs/>
                <w:sz w:val="20"/>
                <w:szCs w:val="20"/>
              </w:rPr>
              <w:t>1</w:t>
            </w:r>
            <w:r w:rsidR="001E44A9" w:rsidRPr="005F5635">
              <w:rPr>
                <w:rFonts w:ascii="Verdana" w:hAnsi="Verdana"/>
                <w:b/>
                <w:bCs/>
                <w:sz w:val="20"/>
                <w:szCs w:val="20"/>
                <w:lang w:val="bg-BG"/>
              </w:rPr>
              <w:t>2</w:t>
            </w:r>
            <w:r w:rsidRPr="005F5635">
              <w:rPr>
                <w:rFonts w:ascii="Verdana" w:hAnsi="Verdana"/>
                <w:b/>
                <w:bCs/>
                <w:lang w:val="bg-BG"/>
              </w:rPr>
              <w:t>.</w:t>
            </w:r>
          </w:p>
        </w:tc>
        <w:tc>
          <w:tcPr>
            <w:tcW w:w="7088" w:type="dxa"/>
          </w:tcPr>
          <w:p w14:paraId="5D78DF79" w14:textId="72511616" w:rsidR="00F368FE" w:rsidRPr="00E708EF" w:rsidRDefault="00F368FE" w:rsidP="00F368FE">
            <w:pPr>
              <w:ind w:left="39"/>
              <w:jc w:val="both"/>
              <w:rPr>
                <w:rFonts w:ascii="Verdana" w:hAnsi="Verdana"/>
                <w:sz w:val="20"/>
                <w:szCs w:val="20"/>
              </w:rPr>
            </w:pPr>
            <w:r w:rsidRPr="008B3FC5">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r w:rsidR="004A6688">
              <w:rPr>
                <w:rFonts w:ascii="Verdana" w:hAnsi="Verdana"/>
                <w:sz w:val="20"/>
                <w:szCs w:val="20"/>
              </w:rPr>
              <w:t>.</w:t>
            </w:r>
          </w:p>
        </w:tc>
        <w:tc>
          <w:tcPr>
            <w:tcW w:w="2597" w:type="dxa"/>
          </w:tcPr>
          <w:p w14:paraId="0122108F" w14:textId="640B535E" w:rsidR="00F368FE" w:rsidRPr="00C11A7B" w:rsidRDefault="00F368FE"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A822C5" w:rsidRPr="00C11A7B" w14:paraId="25CD36E5" w14:textId="77777777" w:rsidTr="00A1428A">
        <w:tc>
          <w:tcPr>
            <w:tcW w:w="709" w:type="dxa"/>
            <w:shd w:val="clear" w:color="auto" w:fill="B4C6E7" w:themeFill="accent1" w:themeFillTint="66"/>
          </w:tcPr>
          <w:p w14:paraId="66504962" w14:textId="215CDD63" w:rsidR="00A822C5" w:rsidRPr="005F5635" w:rsidRDefault="00587F6B" w:rsidP="005B0CFF">
            <w:pPr>
              <w:pStyle w:val="ListParagraph"/>
              <w:ind w:left="0"/>
              <w:rPr>
                <w:rFonts w:ascii="Verdana" w:hAnsi="Verdana"/>
                <w:b/>
                <w:bCs/>
                <w:sz w:val="20"/>
                <w:szCs w:val="20"/>
              </w:rPr>
            </w:pPr>
            <w:r w:rsidRPr="005F5635">
              <w:rPr>
                <w:rFonts w:ascii="Verdana" w:hAnsi="Verdana"/>
                <w:b/>
                <w:bCs/>
                <w:sz w:val="20"/>
                <w:szCs w:val="20"/>
              </w:rPr>
              <w:t>1</w:t>
            </w:r>
            <w:r w:rsidR="001E44A9" w:rsidRPr="005F5635">
              <w:rPr>
                <w:rFonts w:ascii="Verdana" w:hAnsi="Verdana"/>
                <w:b/>
                <w:bCs/>
                <w:sz w:val="20"/>
                <w:szCs w:val="20"/>
                <w:lang w:val="bg-BG"/>
              </w:rPr>
              <w:t>3</w:t>
            </w:r>
            <w:r w:rsidRPr="005F5635">
              <w:rPr>
                <w:rFonts w:ascii="Verdana" w:hAnsi="Verdana"/>
                <w:b/>
                <w:bCs/>
                <w:sz w:val="20"/>
                <w:szCs w:val="20"/>
              </w:rPr>
              <w:t>.</w:t>
            </w:r>
          </w:p>
        </w:tc>
        <w:tc>
          <w:tcPr>
            <w:tcW w:w="7088" w:type="dxa"/>
          </w:tcPr>
          <w:p w14:paraId="4895BAB4" w14:textId="77777777" w:rsidR="00587F6B" w:rsidRPr="008B3FC5" w:rsidRDefault="00587F6B" w:rsidP="00587F6B">
            <w:pPr>
              <w:jc w:val="both"/>
              <w:rPr>
                <w:rFonts w:ascii="Verdana" w:hAnsi="Verdana"/>
                <w:sz w:val="20"/>
                <w:szCs w:val="20"/>
                <w:lang w:val="bg-BG"/>
              </w:rPr>
            </w:pPr>
            <w:r w:rsidRPr="008B3FC5">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w:t>
            </w:r>
            <w:r w:rsidRPr="00BB74C2">
              <w:rPr>
                <w:rFonts w:ascii="Verdana" w:hAnsi="Verdana"/>
                <w:sz w:val="20"/>
                <w:szCs w:val="20"/>
                <w:lang w:val="bg-BG"/>
              </w:rPr>
              <w:t xml:space="preserve">, с </w:t>
            </w:r>
            <w:r w:rsidRPr="006B4A4D">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w:t>
            </w:r>
          </w:p>
          <w:p w14:paraId="33285BDD" w14:textId="77777777" w:rsidR="00587F6B" w:rsidRPr="008B3FC5" w:rsidRDefault="00587F6B" w:rsidP="006B4A4D">
            <w:pPr>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при които няма надеждна алтернативна технология;</w:t>
            </w:r>
          </w:p>
          <w:p w14:paraId="2E590A46" w14:textId="77777777" w:rsidR="00587F6B" w:rsidRPr="008B3FC5" w:rsidRDefault="00587F6B" w:rsidP="006B4A4D">
            <w:pPr>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свързани с предотвратяване и контрол на замърсяването;</w:t>
            </w:r>
          </w:p>
          <w:p w14:paraId="28EBE2DE" w14:textId="77777777" w:rsidR="00587F6B" w:rsidRPr="008B3FC5" w:rsidRDefault="00587F6B" w:rsidP="006B4A4D">
            <w:pPr>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311C2DC3" w14:textId="77777777" w:rsidR="00A822C5" w:rsidRPr="008B3FC5" w:rsidRDefault="00A822C5" w:rsidP="00587F6B">
            <w:pPr>
              <w:jc w:val="both"/>
              <w:rPr>
                <w:rFonts w:ascii="Verdana" w:hAnsi="Verdana"/>
                <w:sz w:val="20"/>
                <w:szCs w:val="20"/>
                <w:lang w:val="bg-BG"/>
              </w:rPr>
            </w:pPr>
          </w:p>
        </w:tc>
        <w:tc>
          <w:tcPr>
            <w:tcW w:w="2597" w:type="dxa"/>
          </w:tcPr>
          <w:p w14:paraId="211460AB" w14:textId="7C9D210E" w:rsidR="00A822C5" w:rsidRPr="00C11A7B" w:rsidRDefault="00587F6B"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1B13B6" w14:paraId="466E8267" w14:textId="77777777" w:rsidTr="00A1428A">
        <w:tc>
          <w:tcPr>
            <w:tcW w:w="709" w:type="dxa"/>
            <w:shd w:val="clear" w:color="auto" w:fill="B4C6E7" w:themeFill="accent1" w:themeFillTint="66"/>
          </w:tcPr>
          <w:p w14:paraId="6E3C8139" w14:textId="2FAC3D88" w:rsidR="001B13B6" w:rsidRPr="005F5635" w:rsidRDefault="001B13B6" w:rsidP="005B0CFF">
            <w:pPr>
              <w:pStyle w:val="ListParagraph"/>
              <w:ind w:left="0"/>
              <w:rPr>
                <w:rFonts w:ascii="Verdana" w:hAnsi="Verdana"/>
                <w:b/>
                <w:bCs/>
                <w:sz w:val="20"/>
                <w:szCs w:val="20"/>
              </w:rPr>
            </w:pPr>
            <w:r w:rsidRPr="005F5635">
              <w:rPr>
                <w:rFonts w:ascii="Verdana" w:hAnsi="Verdana"/>
                <w:b/>
                <w:bCs/>
                <w:sz w:val="20"/>
                <w:szCs w:val="20"/>
              </w:rPr>
              <w:t>1</w:t>
            </w:r>
            <w:r w:rsidR="001E44A9" w:rsidRPr="005F5635">
              <w:rPr>
                <w:rFonts w:ascii="Verdana" w:hAnsi="Verdana"/>
                <w:b/>
                <w:bCs/>
                <w:sz w:val="20"/>
                <w:szCs w:val="20"/>
                <w:lang w:val="bg-BG"/>
              </w:rPr>
              <w:t>4</w:t>
            </w:r>
            <w:r w:rsidRPr="005F5635">
              <w:rPr>
                <w:rFonts w:ascii="Verdana" w:hAnsi="Verdana"/>
                <w:b/>
                <w:bCs/>
                <w:sz w:val="20"/>
                <w:szCs w:val="20"/>
              </w:rPr>
              <w:t>.</w:t>
            </w:r>
          </w:p>
        </w:tc>
        <w:tc>
          <w:tcPr>
            <w:tcW w:w="7088" w:type="dxa"/>
          </w:tcPr>
          <w:p w14:paraId="4B5432E0" w14:textId="77777777" w:rsidR="001B13B6" w:rsidRPr="008B3FC5" w:rsidRDefault="001B13B6" w:rsidP="001B13B6">
            <w:pPr>
              <w:jc w:val="both"/>
              <w:rPr>
                <w:rFonts w:ascii="Verdana" w:hAnsi="Verdana"/>
                <w:sz w:val="20"/>
                <w:szCs w:val="20"/>
                <w:lang w:val="bg-BG"/>
              </w:rPr>
            </w:pPr>
            <w:r w:rsidRPr="008B3FC5">
              <w:rPr>
                <w:rFonts w:ascii="Verdana" w:hAnsi="Verdana"/>
                <w:sz w:val="20"/>
                <w:szCs w:val="20"/>
                <w:lang w:val="bg-BG"/>
              </w:rPr>
              <w:t xml:space="preserve">Инвестиции в съоръжения за обезвреждане на отпадъци в депа за отпадъци, </w:t>
            </w:r>
            <w:r w:rsidRPr="00BB74C2">
              <w:rPr>
                <w:rFonts w:ascii="Verdana" w:hAnsi="Verdana"/>
                <w:sz w:val="20"/>
                <w:szCs w:val="20"/>
                <w:lang w:val="bg-BG"/>
              </w:rPr>
              <w:t xml:space="preserve">с </w:t>
            </w:r>
            <w:r w:rsidRPr="001B13B6">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w:t>
            </w:r>
          </w:p>
          <w:p w14:paraId="7830968F" w14:textId="77777777" w:rsidR="001B13B6" w:rsidRPr="008B3FC5" w:rsidRDefault="001B13B6" w:rsidP="001B13B6">
            <w:pPr>
              <w:ind w:left="39"/>
              <w:jc w:val="both"/>
              <w:rPr>
                <w:rFonts w:ascii="Verdana" w:hAnsi="Verdana"/>
                <w:sz w:val="20"/>
                <w:szCs w:val="20"/>
                <w:lang w:val="bg-BG"/>
              </w:rPr>
            </w:pPr>
            <w:r w:rsidRPr="00BB74C2">
              <w:rPr>
                <w:rFonts w:ascii="Verdana" w:hAnsi="Verdana"/>
                <w:sz w:val="20"/>
                <w:szCs w:val="20"/>
              </w:rPr>
              <w:t xml:space="preserve">- </w:t>
            </w:r>
            <w:r w:rsidRPr="008B3FC5">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7B0CEE52" w14:textId="77777777" w:rsidR="001B13B6" w:rsidRPr="008B3FC5" w:rsidRDefault="001B13B6" w:rsidP="001B13B6">
            <w:pPr>
              <w:ind w:left="39"/>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съществуващи съоръжения за депониране, с цел да се гарантира използването на </w:t>
            </w:r>
            <w:proofErr w:type="spellStart"/>
            <w:r w:rsidRPr="008B3FC5">
              <w:rPr>
                <w:rFonts w:ascii="Verdana" w:hAnsi="Verdana"/>
                <w:sz w:val="20"/>
                <w:szCs w:val="20"/>
                <w:lang w:val="bg-BG"/>
              </w:rPr>
              <w:t>сметищен</w:t>
            </w:r>
            <w:proofErr w:type="spellEnd"/>
            <w:r w:rsidRPr="008B3FC5">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2364EA9" w14:textId="77777777" w:rsidR="001B13B6" w:rsidRPr="008B3FC5" w:rsidRDefault="001B13B6" w:rsidP="001B13B6">
            <w:pPr>
              <w:ind w:left="720"/>
              <w:jc w:val="both"/>
              <w:rPr>
                <w:rFonts w:ascii="Verdana" w:hAnsi="Verdana"/>
                <w:sz w:val="20"/>
                <w:szCs w:val="20"/>
                <w:lang w:val="bg-BG"/>
              </w:rPr>
            </w:pPr>
          </w:p>
        </w:tc>
        <w:tc>
          <w:tcPr>
            <w:tcW w:w="2597" w:type="dxa"/>
          </w:tcPr>
          <w:p w14:paraId="1874730D" w14:textId="58872154" w:rsidR="001B13B6" w:rsidRPr="00C11A7B" w:rsidRDefault="001B13B6"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EB4D87" w14:paraId="1891F1B6" w14:textId="77777777" w:rsidTr="00A1428A">
        <w:tc>
          <w:tcPr>
            <w:tcW w:w="709" w:type="dxa"/>
            <w:shd w:val="clear" w:color="auto" w:fill="B4C6E7" w:themeFill="accent1" w:themeFillTint="66"/>
          </w:tcPr>
          <w:p w14:paraId="66CD9239" w14:textId="59C6F988" w:rsidR="00EB4D87" w:rsidRPr="005F5635" w:rsidRDefault="00EB4D87" w:rsidP="005B0CFF">
            <w:pPr>
              <w:pStyle w:val="ListParagraph"/>
              <w:ind w:left="0"/>
              <w:rPr>
                <w:rFonts w:ascii="Verdana" w:hAnsi="Verdana"/>
                <w:b/>
                <w:bCs/>
                <w:sz w:val="20"/>
                <w:szCs w:val="20"/>
                <w:lang w:val="bg-BG"/>
              </w:rPr>
            </w:pPr>
            <w:r w:rsidRPr="005F5635">
              <w:rPr>
                <w:rFonts w:ascii="Verdana" w:hAnsi="Verdana"/>
                <w:b/>
                <w:bCs/>
                <w:sz w:val="20"/>
                <w:szCs w:val="20"/>
                <w:lang w:val="bg-BG"/>
              </w:rPr>
              <w:t>1</w:t>
            </w:r>
            <w:r w:rsidR="001E44A9" w:rsidRPr="005F5635">
              <w:rPr>
                <w:rFonts w:ascii="Verdana" w:hAnsi="Verdana"/>
                <w:b/>
                <w:bCs/>
                <w:sz w:val="20"/>
                <w:szCs w:val="20"/>
                <w:lang w:val="bg-BG"/>
              </w:rPr>
              <w:t>5</w:t>
            </w:r>
            <w:r w:rsidRPr="005F5635">
              <w:rPr>
                <w:rFonts w:ascii="Verdana" w:hAnsi="Verdana"/>
                <w:b/>
                <w:bCs/>
                <w:sz w:val="20"/>
                <w:szCs w:val="20"/>
                <w:lang w:val="bg-BG"/>
              </w:rPr>
              <w:t>.</w:t>
            </w:r>
          </w:p>
        </w:tc>
        <w:tc>
          <w:tcPr>
            <w:tcW w:w="7088" w:type="dxa"/>
          </w:tcPr>
          <w:p w14:paraId="189083B9" w14:textId="77777777" w:rsidR="00EB4D87" w:rsidRPr="008B3FC5" w:rsidRDefault="00EB4D87" w:rsidP="00EB4D87">
            <w:pPr>
              <w:jc w:val="both"/>
              <w:rPr>
                <w:rFonts w:ascii="Verdana" w:hAnsi="Verdana"/>
                <w:sz w:val="20"/>
                <w:szCs w:val="20"/>
                <w:lang w:val="bg-BG"/>
              </w:rPr>
            </w:pPr>
            <w:r w:rsidRPr="008B3FC5">
              <w:rPr>
                <w:rFonts w:ascii="Verdana" w:hAnsi="Verdana"/>
                <w:sz w:val="20"/>
                <w:szCs w:val="20"/>
                <w:lang w:val="bg-BG"/>
              </w:rPr>
              <w:t xml:space="preserve">Инвестиции в инсталации за механично-биологично третиране на отпадъци (МБТ). </w:t>
            </w:r>
            <w:r w:rsidRPr="00BB74C2">
              <w:rPr>
                <w:rFonts w:ascii="Verdana" w:hAnsi="Verdana"/>
                <w:sz w:val="20"/>
                <w:szCs w:val="20"/>
                <w:lang w:val="bg-BG"/>
              </w:rPr>
              <w:t xml:space="preserve">С </w:t>
            </w:r>
            <w:r w:rsidRPr="001176A2">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 xml:space="preserve">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776F7A75" w14:textId="77777777" w:rsidR="00EB4D87" w:rsidRPr="008B3FC5" w:rsidRDefault="00EB4D87" w:rsidP="00EB4D87">
            <w:pPr>
              <w:jc w:val="both"/>
              <w:rPr>
                <w:rFonts w:ascii="Verdana" w:hAnsi="Verdana"/>
                <w:sz w:val="20"/>
                <w:szCs w:val="20"/>
                <w:lang w:val="bg-BG"/>
              </w:rPr>
            </w:pPr>
          </w:p>
        </w:tc>
        <w:tc>
          <w:tcPr>
            <w:tcW w:w="2597" w:type="dxa"/>
          </w:tcPr>
          <w:p w14:paraId="0AB9E4FA" w14:textId="714414CF" w:rsidR="00EB4D87" w:rsidRPr="00C11A7B" w:rsidRDefault="00EB4D87"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1176A2" w14:paraId="413503BA" w14:textId="77777777" w:rsidTr="00A1428A">
        <w:tc>
          <w:tcPr>
            <w:tcW w:w="709" w:type="dxa"/>
            <w:shd w:val="clear" w:color="auto" w:fill="B4C6E7" w:themeFill="accent1" w:themeFillTint="66"/>
          </w:tcPr>
          <w:p w14:paraId="48E6D6D9" w14:textId="116616A1" w:rsidR="001176A2" w:rsidRPr="005F5635" w:rsidRDefault="001176A2" w:rsidP="005B0CFF">
            <w:pPr>
              <w:pStyle w:val="ListParagraph"/>
              <w:ind w:left="0"/>
              <w:rPr>
                <w:rFonts w:ascii="Verdana" w:hAnsi="Verdana"/>
                <w:b/>
                <w:bCs/>
                <w:sz w:val="20"/>
                <w:szCs w:val="20"/>
              </w:rPr>
            </w:pPr>
            <w:r w:rsidRPr="005F5635">
              <w:rPr>
                <w:rFonts w:ascii="Verdana" w:hAnsi="Verdana"/>
                <w:b/>
                <w:bCs/>
                <w:sz w:val="20"/>
                <w:szCs w:val="20"/>
              </w:rPr>
              <w:t>1</w:t>
            </w:r>
            <w:r w:rsidR="001E44A9" w:rsidRPr="005F5635">
              <w:rPr>
                <w:rFonts w:ascii="Verdana" w:hAnsi="Verdana"/>
                <w:b/>
                <w:bCs/>
                <w:sz w:val="20"/>
                <w:szCs w:val="20"/>
                <w:lang w:val="bg-BG"/>
              </w:rPr>
              <w:t>6</w:t>
            </w:r>
            <w:r w:rsidRPr="005F5635">
              <w:rPr>
                <w:rFonts w:ascii="Verdana" w:hAnsi="Verdana"/>
                <w:b/>
                <w:bCs/>
                <w:sz w:val="20"/>
                <w:szCs w:val="20"/>
              </w:rPr>
              <w:t>.</w:t>
            </w:r>
          </w:p>
        </w:tc>
        <w:tc>
          <w:tcPr>
            <w:tcW w:w="7088" w:type="dxa"/>
          </w:tcPr>
          <w:p w14:paraId="2ABC70CD" w14:textId="77777777" w:rsidR="001176A2" w:rsidRPr="008B3FC5" w:rsidRDefault="001176A2" w:rsidP="001176A2">
            <w:pPr>
              <w:jc w:val="both"/>
              <w:rPr>
                <w:rFonts w:ascii="Verdana" w:hAnsi="Verdana"/>
                <w:sz w:val="20"/>
                <w:szCs w:val="20"/>
                <w:lang w:val="bg-BG"/>
              </w:rPr>
            </w:pPr>
            <w:r w:rsidRPr="008B3FC5">
              <w:rPr>
                <w:rFonts w:ascii="Verdana" w:hAnsi="Verdana"/>
                <w:sz w:val="20"/>
                <w:szCs w:val="20"/>
                <w:lang w:val="bg-BG"/>
              </w:rPr>
              <w:t xml:space="preserve">Инвестиции в </w:t>
            </w:r>
            <w:proofErr w:type="spellStart"/>
            <w:r w:rsidRPr="008B3FC5">
              <w:rPr>
                <w:rFonts w:ascii="Verdana" w:hAnsi="Verdana"/>
                <w:sz w:val="20"/>
                <w:szCs w:val="20"/>
                <w:lang w:val="bg-BG"/>
              </w:rPr>
              <w:t>инсинератори</w:t>
            </w:r>
            <w:proofErr w:type="spellEnd"/>
            <w:r w:rsidRPr="008B3FC5">
              <w:rPr>
                <w:rFonts w:ascii="Verdana" w:hAnsi="Verdana"/>
                <w:sz w:val="20"/>
                <w:szCs w:val="20"/>
                <w:lang w:val="bg-BG"/>
              </w:rPr>
              <w:t xml:space="preserve"> за обработката на отпадъци, </w:t>
            </w:r>
            <w:r w:rsidRPr="00BB74C2">
              <w:rPr>
                <w:rFonts w:ascii="Verdana" w:hAnsi="Verdana"/>
                <w:sz w:val="20"/>
                <w:szCs w:val="20"/>
                <w:lang w:val="bg-BG"/>
              </w:rPr>
              <w:t xml:space="preserve">с </w:t>
            </w:r>
            <w:r w:rsidRPr="001176A2">
              <w:rPr>
                <w:rFonts w:ascii="Verdana" w:hAnsi="Verdana"/>
                <w:sz w:val="20"/>
                <w:szCs w:val="20"/>
                <w:u w:val="single"/>
                <w:lang w:val="bg-BG"/>
              </w:rPr>
              <w:t>изключение</w:t>
            </w:r>
            <w:r w:rsidRPr="00BB74C2">
              <w:rPr>
                <w:rFonts w:ascii="Verdana" w:hAnsi="Verdana"/>
                <w:sz w:val="20"/>
                <w:szCs w:val="20"/>
                <w:lang w:val="bg-BG"/>
              </w:rPr>
              <w:t xml:space="preserve"> на</w:t>
            </w:r>
            <w:r w:rsidRPr="008B3FC5">
              <w:rPr>
                <w:rFonts w:ascii="Verdana" w:hAnsi="Verdana"/>
                <w:sz w:val="20"/>
                <w:szCs w:val="20"/>
                <w:lang w:val="bg-BG"/>
              </w:rPr>
              <w:t>:</w:t>
            </w:r>
          </w:p>
          <w:p w14:paraId="1A4032A7" w14:textId="77777777" w:rsidR="001176A2" w:rsidRPr="008B3FC5" w:rsidRDefault="001176A2" w:rsidP="001176A2">
            <w:pPr>
              <w:ind w:left="39"/>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инсталации, предназначени изключително за третиране на </w:t>
            </w:r>
            <w:proofErr w:type="spellStart"/>
            <w:r w:rsidRPr="008B3FC5">
              <w:rPr>
                <w:rFonts w:ascii="Verdana" w:hAnsi="Verdana"/>
                <w:sz w:val="20"/>
                <w:szCs w:val="20"/>
                <w:lang w:val="bg-BG"/>
              </w:rPr>
              <w:t>нерециклируеми</w:t>
            </w:r>
            <w:proofErr w:type="spellEnd"/>
            <w:r w:rsidRPr="008B3FC5">
              <w:rPr>
                <w:rFonts w:ascii="Verdana" w:hAnsi="Verdana"/>
                <w:sz w:val="20"/>
                <w:szCs w:val="20"/>
                <w:lang w:val="bg-BG"/>
              </w:rPr>
              <w:t xml:space="preserve"> опасни отпадъци;</w:t>
            </w:r>
          </w:p>
          <w:p w14:paraId="5ACD2BE1" w14:textId="2FEA5932" w:rsidR="001176A2" w:rsidRPr="00E708EF" w:rsidRDefault="001176A2" w:rsidP="001176A2">
            <w:pPr>
              <w:ind w:left="39"/>
              <w:jc w:val="both"/>
              <w:rPr>
                <w:rFonts w:ascii="Verdana" w:hAnsi="Verdana"/>
                <w:sz w:val="20"/>
                <w:szCs w:val="20"/>
              </w:rPr>
            </w:pPr>
            <w:r w:rsidRPr="00BB74C2">
              <w:rPr>
                <w:rFonts w:ascii="Verdana" w:hAnsi="Verdana"/>
                <w:sz w:val="20"/>
                <w:szCs w:val="20"/>
                <w:lang w:val="bg-BG"/>
              </w:rPr>
              <w:t xml:space="preserve">- </w:t>
            </w:r>
            <w:r w:rsidRPr="008B3FC5">
              <w:rPr>
                <w:rFonts w:ascii="Verdana" w:hAnsi="Verdana"/>
                <w:sz w:val="20"/>
                <w:szCs w:val="20"/>
                <w:lang w:val="bg-BG"/>
              </w:rPr>
              <w:t>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r w:rsidR="004A6688">
              <w:rPr>
                <w:rFonts w:ascii="Verdana" w:hAnsi="Verdana"/>
                <w:sz w:val="20"/>
                <w:szCs w:val="20"/>
              </w:rPr>
              <w:t>.</w:t>
            </w:r>
          </w:p>
        </w:tc>
        <w:tc>
          <w:tcPr>
            <w:tcW w:w="2597" w:type="dxa"/>
          </w:tcPr>
          <w:p w14:paraId="0C1949E8" w14:textId="6EAA7FD0" w:rsidR="001176A2" w:rsidRPr="00C11A7B" w:rsidRDefault="003123D1"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r w:rsidR="00FA2423" w14:paraId="40A93180" w14:textId="77777777" w:rsidTr="00A1428A">
        <w:tc>
          <w:tcPr>
            <w:tcW w:w="10394" w:type="dxa"/>
            <w:gridSpan w:val="3"/>
          </w:tcPr>
          <w:p w14:paraId="143E9A11" w14:textId="5F0D90A0" w:rsidR="00FA2423" w:rsidRPr="00C11A7B" w:rsidRDefault="00FA2423" w:rsidP="00FA2423">
            <w:pPr>
              <w:pStyle w:val="ListParagraph"/>
              <w:ind w:left="0"/>
              <w:jc w:val="both"/>
              <w:rPr>
                <w:rFonts w:ascii="Verdana" w:hAnsi="Verdana"/>
                <w:i/>
                <w:iCs/>
                <w:sz w:val="20"/>
                <w:szCs w:val="20"/>
                <w:lang w:val="bg-BG"/>
              </w:rPr>
            </w:pPr>
            <w:r w:rsidRPr="00C11A7B">
              <w:rPr>
                <w:rFonts w:ascii="Verdana" w:hAnsi="Verdana"/>
                <w:i/>
                <w:iCs/>
                <w:sz w:val="20"/>
                <w:szCs w:val="20"/>
                <w:lang w:val="bg-BG"/>
              </w:rPr>
              <w:t>Заб.: Съответствието с условията по точки 1-1</w:t>
            </w:r>
            <w:r w:rsidR="001E44A9" w:rsidRPr="00C11A7B">
              <w:rPr>
                <w:rFonts w:ascii="Verdana" w:hAnsi="Verdana"/>
                <w:i/>
                <w:iCs/>
                <w:sz w:val="20"/>
                <w:szCs w:val="20"/>
                <w:lang w:val="bg-BG"/>
              </w:rPr>
              <w:t>6</w:t>
            </w:r>
            <w:r w:rsidRPr="00C11A7B">
              <w:rPr>
                <w:rFonts w:ascii="Verdana" w:hAnsi="Verdana"/>
                <w:i/>
                <w:iCs/>
                <w:sz w:val="20"/>
                <w:szCs w:val="20"/>
                <w:lang w:val="bg-BG"/>
              </w:rPr>
              <w:t xml:space="preserve"> може да бъде удостоверено чрез декларация от Крайния получател</w:t>
            </w:r>
          </w:p>
        </w:tc>
      </w:tr>
      <w:tr w:rsidR="00FA2423" w14:paraId="561D7237" w14:textId="77777777" w:rsidTr="00A1428A">
        <w:tc>
          <w:tcPr>
            <w:tcW w:w="10394" w:type="dxa"/>
            <w:gridSpan w:val="3"/>
          </w:tcPr>
          <w:p w14:paraId="218DC078" w14:textId="1A1AEB5C" w:rsidR="00FA2423" w:rsidRPr="00C11A7B" w:rsidRDefault="00FA2423" w:rsidP="00FA2423">
            <w:pPr>
              <w:pStyle w:val="ListParagraph"/>
              <w:ind w:left="0"/>
              <w:jc w:val="center"/>
              <w:rPr>
                <w:rFonts w:ascii="Verdana" w:hAnsi="Verdana"/>
                <w:b/>
                <w:bCs/>
                <w:i/>
                <w:iCs/>
                <w:sz w:val="20"/>
                <w:szCs w:val="20"/>
                <w:lang w:val="bg-BG"/>
              </w:rPr>
            </w:pPr>
            <w:r w:rsidRPr="00C11A7B">
              <w:rPr>
                <w:rFonts w:ascii="Verdana" w:hAnsi="Verdana"/>
                <w:b/>
                <w:bCs/>
                <w:i/>
                <w:iCs/>
                <w:sz w:val="20"/>
                <w:szCs w:val="20"/>
                <w:lang w:val="bg-BG"/>
              </w:rPr>
              <w:t>Дейности изключени от Регламент (ЕС) № 651/2014 на Комисията</w:t>
            </w:r>
          </w:p>
        </w:tc>
      </w:tr>
      <w:tr w:rsidR="003123D1" w14:paraId="2053D1E7" w14:textId="77777777" w:rsidTr="00A1428A">
        <w:tc>
          <w:tcPr>
            <w:tcW w:w="709" w:type="dxa"/>
            <w:shd w:val="clear" w:color="auto" w:fill="B4C6E7" w:themeFill="accent1" w:themeFillTint="66"/>
          </w:tcPr>
          <w:p w14:paraId="6A43ABA2" w14:textId="14132113" w:rsidR="003123D1" w:rsidRPr="005F5635" w:rsidRDefault="003123D1" w:rsidP="005B0CFF">
            <w:pPr>
              <w:pStyle w:val="ListParagraph"/>
              <w:ind w:left="0"/>
              <w:rPr>
                <w:rFonts w:ascii="Verdana" w:hAnsi="Verdana"/>
                <w:b/>
                <w:bCs/>
                <w:sz w:val="20"/>
                <w:szCs w:val="20"/>
                <w:lang w:val="bg-BG"/>
              </w:rPr>
            </w:pPr>
            <w:r w:rsidRPr="005F5635">
              <w:rPr>
                <w:rFonts w:ascii="Verdana" w:hAnsi="Verdana"/>
                <w:b/>
                <w:bCs/>
                <w:sz w:val="20"/>
                <w:szCs w:val="20"/>
              </w:rPr>
              <w:t>1</w:t>
            </w:r>
            <w:r w:rsidR="00470BCC" w:rsidRPr="005F5635">
              <w:rPr>
                <w:rFonts w:ascii="Verdana" w:hAnsi="Verdana"/>
                <w:b/>
                <w:bCs/>
                <w:sz w:val="20"/>
                <w:szCs w:val="20"/>
                <w:lang w:val="bg-BG"/>
              </w:rPr>
              <w:t>7</w:t>
            </w:r>
          </w:p>
        </w:tc>
        <w:tc>
          <w:tcPr>
            <w:tcW w:w="7088" w:type="dxa"/>
          </w:tcPr>
          <w:p w14:paraId="0B1A3D2B" w14:textId="40443BE7"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470BCC" w:rsidRPr="005F5635">
              <w:rPr>
                <w:rFonts w:ascii="Verdana" w:hAnsi="Verdana"/>
                <w:b/>
                <w:bCs/>
                <w:sz w:val="20"/>
                <w:szCs w:val="20"/>
                <w:lang w:val="bg-BG"/>
              </w:rPr>
              <w:t>7</w:t>
            </w:r>
            <w:r w:rsidRPr="005F5635">
              <w:rPr>
                <w:rFonts w:ascii="Verdana" w:hAnsi="Verdana"/>
                <w:b/>
                <w:bCs/>
                <w:sz w:val="20"/>
                <w:szCs w:val="20"/>
                <w:lang w:val="bg-BG"/>
              </w:rPr>
              <w:t>.1</w:t>
            </w:r>
            <w:r w:rsidRPr="004D28B2">
              <w:rPr>
                <w:rFonts w:ascii="Verdana" w:hAnsi="Verdana"/>
                <w:sz w:val="20"/>
                <w:szCs w:val="20"/>
                <w:lang w:val="bg-BG"/>
              </w:rPr>
              <w:t xml:space="preserve">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8A94A6E" w14:textId="5F3C68C7"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470BCC" w:rsidRPr="005F5635">
              <w:rPr>
                <w:rFonts w:ascii="Verdana" w:hAnsi="Verdana"/>
                <w:b/>
                <w:bCs/>
                <w:sz w:val="20"/>
                <w:szCs w:val="20"/>
                <w:lang w:val="bg-BG"/>
              </w:rPr>
              <w:t>7</w:t>
            </w:r>
            <w:r w:rsidRPr="005F5635">
              <w:rPr>
                <w:rFonts w:ascii="Verdana" w:hAnsi="Verdana"/>
                <w:b/>
                <w:bCs/>
                <w:sz w:val="20"/>
                <w:szCs w:val="20"/>
                <w:lang w:val="bg-BG"/>
              </w:rPr>
              <w:t>.2.</w:t>
            </w:r>
            <w:r w:rsidRPr="004D28B2">
              <w:rPr>
                <w:rFonts w:ascii="Verdana" w:hAnsi="Verdana"/>
                <w:sz w:val="20"/>
                <w:szCs w:val="20"/>
                <w:lang w:val="bg-BG"/>
              </w:rPr>
              <w:t xml:space="preserve"> финансиране, обвързано с условието за използване на местни за сметка на вносни стоки;</w:t>
            </w:r>
          </w:p>
          <w:p w14:paraId="61990D17" w14:textId="4AD679E8"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470BCC" w:rsidRPr="005F5635">
              <w:rPr>
                <w:rFonts w:ascii="Verdana" w:hAnsi="Verdana"/>
                <w:b/>
                <w:bCs/>
                <w:sz w:val="20"/>
                <w:szCs w:val="20"/>
                <w:lang w:val="bg-BG"/>
              </w:rPr>
              <w:t>7</w:t>
            </w:r>
            <w:r w:rsidRPr="005F5635">
              <w:rPr>
                <w:rFonts w:ascii="Verdana" w:hAnsi="Verdana"/>
                <w:b/>
                <w:bCs/>
                <w:sz w:val="20"/>
                <w:szCs w:val="20"/>
                <w:lang w:val="bg-BG"/>
              </w:rPr>
              <w:t>.3.</w:t>
            </w:r>
            <w:r w:rsidRPr="004D28B2">
              <w:rPr>
                <w:rFonts w:ascii="Verdana" w:hAnsi="Verdana"/>
                <w:sz w:val="20"/>
                <w:szCs w:val="20"/>
                <w:lang w:val="bg-BG"/>
              </w:rPr>
              <w:t xml:space="preserve"> финансиране за улесняване на закриването на неконкурентоспособни въглищни мини в съответствие с Решение 2010/787/ЕС на Съвета;</w:t>
            </w:r>
          </w:p>
          <w:p w14:paraId="47980EDC" w14:textId="6BCE51FA"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470BCC" w:rsidRPr="005F5635">
              <w:rPr>
                <w:rFonts w:ascii="Verdana" w:hAnsi="Verdana"/>
                <w:b/>
                <w:bCs/>
                <w:sz w:val="20"/>
                <w:szCs w:val="20"/>
                <w:lang w:val="bg-BG"/>
              </w:rPr>
              <w:t>7</w:t>
            </w:r>
            <w:r w:rsidRPr="005F5635">
              <w:rPr>
                <w:rFonts w:ascii="Verdana" w:hAnsi="Verdana"/>
                <w:b/>
                <w:bCs/>
                <w:sz w:val="20"/>
                <w:szCs w:val="20"/>
                <w:lang w:val="bg-BG"/>
              </w:rPr>
              <w:t>.4.</w:t>
            </w:r>
            <w:r w:rsidRPr="004D28B2">
              <w:rPr>
                <w:rFonts w:ascii="Verdana" w:hAnsi="Verdana"/>
                <w:sz w:val="20"/>
                <w:szCs w:val="20"/>
                <w:lang w:val="bg-BG"/>
              </w:rPr>
              <w:t xml:space="preserve"> дейности в областта на рибарството и аквакултурите, изброени в член 1, параграф 1 от Регламент (ЕС) № 717/2014 на Комисията</w:t>
            </w:r>
            <w:r>
              <w:rPr>
                <w:rStyle w:val="FootnoteReference"/>
                <w:rFonts w:ascii="Verdana" w:hAnsi="Verdana"/>
                <w:sz w:val="20"/>
                <w:szCs w:val="20"/>
                <w:lang w:val="bg-BG"/>
              </w:rPr>
              <w:footnoteReference w:id="13"/>
            </w:r>
            <w:r w:rsidRPr="004D28B2">
              <w:rPr>
                <w:rFonts w:ascii="Verdana" w:hAnsi="Verdana"/>
                <w:sz w:val="20"/>
                <w:szCs w:val="20"/>
                <w:lang w:val="bg-BG"/>
              </w:rPr>
              <w:t>;</w:t>
            </w:r>
          </w:p>
          <w:p w14:paraId="2F7EF027" w14:textId="08AFB567" w:rsidR="003123D1" w:rsidRPr="004D28B2" w:rsidRDefault="003123D1" w:rsidP="003123D1">
            <w:pPr>
              <w:ind w:left="39"/>
              <w:jc w:val="both"/>
              <w:rPr>
                <w:rFonts w:ascii="Verdana" w:hAnsi="Verdana"/>
                <w:sz w:val="20"/>
                <w:szCs w:val="20"/>
                <w:lang w:val="bg-BG"/>
              </w:rPr>
            </w:pPr>
            <w:r w:rsidRPr="005F5635">
              <w:rPr>
                <w:rFonts w:ascii="Verdana" w:hAnsi="Verdana"/>
                <w:b/>
                <w:bCs/>
                <w:sz w:val="20"/>
                <w:szCs w:val="20"/>
                <w:lang w:val="bg-BG"/>
              </w:rPr>
              <w:t>1</w:t>
            </w:r>
            <w:r w:rsidR="00856FB7" w:rsidRPr="005F5635">
              <w:rPr>
                <w:rFonts w:ascii="Verdana" w:hAnsi="Verdana"/>
                <w:b/>
                <w:bCs/>
                <w:sz w:val="20"/>
                <w:szCs w:val="20"/>
                <w:lang w:val="bg-BG"/>
              </w:rPr>
              <w:t>7</w:t>
            </w:r>
            <w:r w:rsidRPr="005F5635">
              <w:rPr>
                <w:rFonts w:ascii="Verdana" w:hAnsi="Verdana"/>
                <w:b/>
                <w:bCs/>
                <w:sz w:val="20"/>
                <w:szCs w:val="20"/>
                <w:lang w:val="bg-BG"/>
              </w:rPr>
              <w:t>.5</w:t>
            </w:r>
            <w:r w:rsidRPr="004D28B2">
              <w:rPr>
                <w:rFonts w:ascii="Verdana" w:hAnsi="Verdana"/>
                <w:sz w:val="20"/>
                <w:szCs w:val="20"/>
                <w:lang w:val="bg-BG"/>
              </w:rPr>
              <w:t>.</w:t>
            </w:r>
            <w:r w:rsidR="00052577">
              <w:rPr>
                <w:rFonts w:ascii="Verdana" w:hAnsi="Verdana"/>
                <w:sz w:val="20"/>
                <w:szCs w:val="20"/>
              </w:rPr>
              <w:t xml:space="preserve"> </w:t>
            </w:r>
            <w:r>
              <w:rPr>
                <w:rFonts w:ascii="Verdana" w:hAnsi="Verdana"/>
                <w:sz w:val="20"/>
                <w:szCs w:val="20"/>
                <w:lang w:val="bg-BG"/>
              </w:rPr>
              <w:t>финансиране</w:t>
            </w:r>
            <w:r w:rsidRPr="004D28B2">
              <w:rPr>
                <w:rFonts w:ascii="Verdana" w:hAnsi="Verdana"/>
                <w:sz w:val="20"/>
                <w:szCs w:val="20"/>
                <w:lang w:val="bg-BG"/>
              </w:rPr>
              <w:t xml:space="preserve"> за преработка и продажба на селскостопански продукти, в следните случаи:</w:t>
            </w:r>
          </w:p>
          <w:p w14:paraId="33CFE707" w14:textId="77777777" w:rsidR="003123D1" w:rsidRPr="004D28B2" w:rsidRDefault="003123D1" w:rsidP="003123D1">
            <w:pPr>
              <w:ind w:left="39"/>
              <w:jc w:val="both"/>
              <w:rPr>
                <w:rFonts w:ascii="Verdana" w:hAnsi="Verdana"/>
                <w:sz w:val="20"/>
                <w:szCs w:val="20"/>
                <w:lang w:val="bg-BG"/>
              </w:rPr>
            </w:pPr>
            <w:r w:rsidRPr="004D28B2">
              <w:rPr>
                <w:rFonts w:ascii="Verdana" w:hAnsi="Verdana"/>
                <w:sz w:val="20"/>
                <w:szCs w:val="20"/>
                <w:lang w:val="bg-BG"/>
              </w:rPr>
              <w:t>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411C501A" w14:textId="0E2D2E7A" w:rsidR="003123D1" w:rsidRPr="008B3FC5" w:rsidRDefault="003123D1" w:rsidP="003123D1">
            <w:pPr>
              <w:ind w:left="39"/>
              <w:jc w:val="both"/>
              <w:rPr>
                <w:rFonts w:ascii="Verdana" w:hAnsi="Verdana"/>
                <w:sz w:val="20"/>
                <w:szCs w:val="20"/>
                <w:lang w:val="bg-BG"/>
              </w:rPr>
            </w:pPr>
            <w:r w:rsidRPr="004D28B2">
              <w:rPr>
                <w:rFonts w:ascii="Verdana" w:hAnsi="Verdana"/>
                <w:sz w:val="20"/>
                <w:szCs w:val="20"/>
                <w:lang w:val="bg-BG"/>
              </w:rPr>
              <w:t xml:space="preserve">б. когато финансирането е обвързано със задължението да </w:t>
            </w:r>
            <w:r>
              <w:rPr>
                <w:rFonts w:ascii="Verdana" w:hAnsi="Verdana"/>
                <w:sz w:val="20"/>
                <w:szCs w:val="20"/>
              </w:rPr>
              <w:t xml:space="preserve">      </w:t>
            </w:r>
            <w:r w:rsidRPr="004D28B2">
              <w:rPr>
                <w:rFonts w:ascii="Verdana" w:hAnsi="Verdana"/>
                <w:sz w:val="20"/>
                <w:szCs w:val="20"/>
                <w:lang w:val="bg-BG"/>
              </w:rPr>
              <w:t>бъде прехвърлено частично или изцяло на първичните производители</w:t>
            </w:r>
          </w:p>
        </w:tc>
        <w:tc>
          <w:tcPr>
            <w:tcW w:w="2597" w:type="dxa"/>
          </w:tcPr>
          <w:p w14:paraId="7639BEA6" w14:textId="75CF77A9" w:rsidR="003123D1" w:rsidRPr="00C11A7B" w:rsidRDefault="003123D1" w:rsidP="005B0CFF">
            <w:pPr>
              <w:pStyle w:val="ListParagraph"/>
              <w:ind w:left="0"/>
              <w:rPr>
                <w:rFonts w:ascii="Verdana" w:hAnsi="Verdana"/>
                <w:i/>
                <w:iCs/>
                <w:sz w:val="20"/>
                <w:szCs w:val="20"/>
                <w:lang w:val="bg-BG"/>
              </w:rPr>
            </w:pPr>
            <w:r w:rsidRPr="00C11A7B">
              <w:rPr>
                <w:rFonts w:ascii="Verdana" w:hAnsi="Verdana"/>
                <w:i/>
                <w:iCs/>
                <w:sz w:val="20"/>
                <w:szCs w:val="20"/>
                <w:lang w:val="bg-BG"/>
              </w:rPr>
              <w:t>През целия срок на Сделката</w:t>
            </w:r>
          </w:p>
        </w:tc>
      </w:tr>
    </w:tbl>
    <w:p w14:paraId="76506F9E" w14:textId="77777777" w:rsidR="003A5CFE" w:rsidRDefault="003A5CFE" w:rsidP="003A5CFE">
      <w:pPr>
        <w:pStyle w:val="ListParagraph"/>
        <w:ind w:left="1080"/>
        <w:rPr>
          <w:rFonts w:ascii="Verdana" w:hAnsi="Verdana"/>
          <w:b/>
          <w:bCs/>
          <w:sz w:val="20"/>
          <w:szCs w:val="20"/>
          <w:lang w:val="bg-BG"/>
        </w:rPr>
      </w:pPr>
    </w:p>
    <w:p w14:paraId="7EBC7DFA" w14:textId="0EE4841C" w:rsidR="00B1135D" w:rsidRPr="00B1135D" w:rsidRDefault="00B1135D" w:rsidP="005F5635">
      <w:pPr>
        <w:pStyle w:val="ListParagraph"/>
        <w:numPr>
          <w:ilvl w:val="0"/>
          <w:numId w:val="1"/>
        </w:numPr>
        <w:ind w:left="-426" w:firstLine="142"/>
        <w:jc w:val="both"/>
        <w:rPr>
          <w:rFonts w:ascii="Verdana" w:hAnsi="Verdana"/>
          <w:b/>
          <w:bCs/>
          <w:sz w:val="20"/>
          <w:szCs w:val="20"/>
          <w:lang w:val="bg-BG"/>
        </w:rPr>
      </w:pPr>
      <w:r w:rsidRPr="00B1135D">
        <w:rPr>
          <w:rFonts w:ascii="Verdana" w:hAnsi="Verdana"/>
          <w:b/>
          <w:bCs/>
          <w:sz w:val="20"/>
          <w:szCs w:val="20"/>
          <w:lang w:val="bg-BG"/>
        </w:rPr>
        <w:t>Изисквания за допустим</w:t>
      </w:r>
      <w:r>
        <w:rPr>
          <w:rFonts w:ascii="Verdana" w:hAnsi="Verdana"/>
          <w:b/>
          <w:bCs/>
          <w:sz w:val="20"/>
          <w:szCs w:val="20"/>
        </w:rPr>
        <w:t xml:space="preserve"> </w:t>
      </w:r>
      <w:r>
        <w:rPr>
          <w:rFonts w:ascii="Verdana" w:hAnsi="Verdana"/>
          <w:b/>
          <w:bCs/>
          <w:sz w:val="20"/>
          <w:szCs w:val="20"/>
          <w:lang w:val="bg-BG"/>
        </w:rPr>
        <w:t>Портфейл/Под-портфейл</w:t>
      </w:r>
      <w:r w:rsidR="003A5CFE">
        <w:rPr>
          <w:rFonts w:ascii="Verdana" w:hAnsi="Verdana"/>
          <w:b/>
          <w:bCs/>
          <w:sz w:val="20"/>
          <w:szCs w:val="20"/>
          <w:lang w:val="bg-BG"/>
        </w:rPr>
        <w:t xml:space="preserve"> по Гаранционен продукт за </w:t>
      </w:r>
      <w:r w:rsidR="00130259">
        <w:rPr>
          <w:rFonts w:ascii="Verdana" w:hAnsi="Verdana"/>
          <w:b/>
          <w:bCs/>
          <w:sz w:val="20"/>
          <w:szCs w:val="20"/>
          <w:lang w:val="bg-BG"/>
        </w:rPr>
        <w:t>Устойчиви инвестиции</w:t>
      </w:r>
    </w:p>
    <w:tbl>
      <w:tblPr>
        <w:tblStyle w:val="TableGrid"/>
        <w:tblW w:w="10394" w:type="dxa"/>
        <w:tblInd w:w="-431" w:type="dxa"/>
        <w:tblLook w:val="04A0" w:firstRow="1" w:lastRow="0" w:firstColumn="1" w:lastColumn="0" w:noHBand="0" w:noVBand="1"/>
      </w:tblPr>
      <w:tblGrid>
        <w:gridCol w:w="709"/>
        <w:gridCol w:w="7088"/>
        <w:gridCol w:w="2597"/>
      </w:tblGrid>
      <w:tr w:rsidR="00B1135D" w14:paraId="38F88843" w14:textId="77777777" w:rsidTr="00A1428A">
        <w:tc>
          <w:tcPr>
            <w:tcW w:w="709" w:type="dxa"/>
            <w:shd w:val="clear" w:color="auto" w:fill="B4C6E7" w:themeFill="accent1" w:themeFillTint="66"/>
          </w:tcPr>
          <w:p w14:paraId="2039E6EB" w14:textId="6339B092" w:rsidR="00B1135D" w:rsidRPr="008E39AA" w:rsidRDefault="003A5CFE" w:rsidP="007665AB">
            <w:pPr>
              <w:ind w:left="42" w:right="170"/>
              <w:jc w:val="both"/>
              <w:rPr>
                <w:rFonts w:ascii="Verdana" w:hAnsi="Verdana"/>
                <w:b/>
                <w:bCs/>
                <w:sz w:val="20"/>
                <w:szCs w:val="20"/>
                <w:lang w:val="bg-BG" w:bidi="bg-BG"/>
              </w:rPr>
            </w:pPr>
            <w:r>
              <w:rPr>
                <w:rFonts w:ascii="Verdana" w:hAnsi="Verdana"/>
                <w:b/>
                <w:bCs/>
                <w:sz w:val="20"/>
                <w:szCs w:val="20"/>
                <w:lang w:val="bg-BG" w:bidi="bg-BG"/>
              </w:rPr>
              <w:t>№</w:t>
            </w:r>
          </w:p>
        </w:tc>
        <w:tc>
          <w:tcPr>
            <w:tcW w:w="7088" w:type="dxa"/>
            <w:shd w:val="clear" w:color="auto" w:fill="B4C6E7" w:themeFill="accent1" w:themeFillTint="66"/>
          </w:tcPr>
          <w:p w14:paraId="685C8C07" w14:textId="07C808B9" w:rsidR="00B1135D" w:rsidRPr="008E39AA" w:rsidRDefault="003A5CFE" w:rsidP="007665AB">
            <w:pPr>
              <w:ind w:left="42" w:right="170"/>
              <w:jc w:val="both"/>
              <w:rPr>
                <w:rFonts w:ascii="Verdana" w:hAnsi="Verdana"/>
                <w:b/>
                <w:bCs/>
                <w:sz w:val="20"/>
                <w:szCs w:val="20"/>
                <w:lang w:val="bg-BG" w:bidi="bg-BG"/>
              </w:rPr>
            </w:pPr>
            <w:r>
              <w:rPr>
                <w:rFonts w:ascii="Verdana" w:hAnsi="Verdana"/>
                <w:b/>
                <w:bCs/>
                <w:sz w:val="20"/>
                <w:szCs w:val="20"/>
                <w:lang w:val="bg-BG" w:bidi="bg-BG"/>
              </w:rPr>
              <w:t>Изискване</w:t>
            </w:r>
          </w:p>
        </w:tc>
        <w:tc>
          <w:tcPr>
            <w:tcW w:w="2597" w:type="dxa"/>
            <w:shd w:val="clear" w:color="auto" w:fill="B4C6E7" w:themeFill="accent1" w:themeFillTint="66"/>
          </w:tcPr>
          <w:p w14:paraId="4174CD66" w14:textId="77777777" w:rsidR="00B1135D" w:rsidRPr="008E39AA" w:rsidRDefault="00B1135D" w:rsidP="007665AB">
            <w:pPr>
              <w:ind w:left="42" w:right="170"/>
              <w:jc w:val="both"/>
              <w:rPr>
                <w:rFonts w:ascii="Verdana" w:hAnsi="Verdana"/>
                <w:b/>
                <w:bCs/>
                <w:sz w:val="20"/>
                <w:szCs w:val="20"/>
                <w:lang w:val="bg-BG" w:bidi="bg-BG"/>
              </w:rPr>
            </w:pPr>
            <w:r w:rsidRPr="008E39AA">
              <w:rPr>
                <w:rFonts w:ascii="Verdana" w:hAnsi="Verdana"/>
                <w:b/>
                <w:bCs/>
                <w:sz w:val="20"/>
                <w:szCs w:val="20"/>
                <w:lang w:val="bg-BG" w:bidi="bg-BG"/>
              </w:rPr>
              <w:t>Период на</w:t>
            </w:r>
            <w:r w:rsidRPr="008E39AA">
              <w:rPr>
                <w:rFonts w:ascii="Verdana" w:hAnsi="Verdana"/>
                <w:b/>
                <w:bCs/>
                <w:sz w:val="20"/>
                <w:szCs w:val="20"/>
                <w:lang w:bidi="bg-BG"/>
              </w:rPr>
              <w:t xml:space="preserve"> </w:t>
            </w:r>
            <w:r w:rsidRPr="008E39AA">
              <w:rPr>
                <w:rFonts w:ascii="Verdana" w:hAnsi="Verdana"/>
                <w:b/>
                <w:bCs/>
                <w:sz w:val="20"/>
                <w:szCs w:val="20"/>
                <w:lang w:val="bg-BG" w:bidi="bg-BG"/>
              </w:rPr>
              <w:t>съответствие</w:t>
            </w:r>
          </w:p>
        </w:tc>
      </w:tr>
      <w:tr w:rsidR="00B1135D" w14:paraId="0E8E1E39" w14:textId="77777777" w:rsidTr="00A1428A">
        <w:tc>
          <w:tcPr>
            <w:tcW w:w="709" w:type="dxa"/>
            <w:shd w:val="clear" w:color="auto" w:fill="B4C6E7" w:themeFill="accent1" w:themeFillTint="66"/>
          </w:tcPr>
          <w:p w14:paraId="0A00023F" w14:textId="3762B5DB" w:rsidR="00B1135D" w:rsidRPr="005F5635" w:rsidRDefault="00856FB7" w:rsidP="007665AB">
            <w:pPr>
              <w:pStyle w:val="ListParagraph"/>
              <w:ind w:left="0"/>
              <w:rPr>
                <w:rFonts w:ascii="Verdana" w:hAnsi="Verdana"/>
                <w:b/>
                <w:bCs/>
                <w:sz w:val="20"/>
                <w:szCs w:val="20"/>
                <w:lang w:val="bg-BG"/>
              </w:rPr>
            </w:pPr>
            <w:r w:rsidRPr="005F5635">
              <w:rPr>
                <w:rFonts w:ascii="Verdana" w:hAnsi="Verdana"/>
                <w:b/>
                <w:bCs/>
                <w:sz w:val="20"/>
                <w:szCs w:val="20"/>
                <w:lang w:val="bg-BG"/>
              </w:rPr>
              <w:t>1</w:t>
            </w:r>
            <w:r w:rsidR="00B1135D" w:rsidRPr="005F5635">
              <w:rPr>
                <w:rFonts w:ascii="Verdana" w:hAnsi="Verdana"/>
                <w:b/>
                <w:bCs/>
                <w:sz w:val="20"/>
                <w:szCs w:val="20"/>
                <w:lang w:val="bg-BG"/>
              </w:rPr>
              <w:t>.</w:t>
            </w:r>
          </w:p>
        </w:tc>
        <w:tc>
          <w:tcPr>
            <w:tcW w:w="7088" w:type="dxa"/>
          </w:tcPr>
          <w:p w14:paraId="3D4C37EF" w14:textId="3EC07ABC" w:rsidR="00B67678" w:rsidRDefault="00AD3460" w:rsidP="00B67678">
            <w:pPr>
              <w:jc w:val="both"/>
              <w:rPr>
                <w:rFonts w:ascii="Verdana" w:hAnsi="Verdana"/>
                <w:sz w:val="20"/>
                <w:szCs w:val="20"/>
                <w:lang w:val="bg-BG"/>
              </w:rPr>
            </w:pPr>
            <w:r>
              <w:rPr>
                <w:rFonts w:ascii="Verdana" w:hAnsi="Verdana"/>
                <w:sz w:val="20"/>
                <w:szCs w:val="20"/>
                <w:lang w:val="bg-BG"/>
              </w:rPr>
              <w:t>Под-портфейла само</w:t>
            </w:r>
            <w:r w:rsidR="00B67678">
              <w:rPr>
                <w:rFonts w:ascii="Verdana" w:hAnsi="Verdana"/>
                <w:sz w:val="20"/>
                <w:szCs w:val="20"/>
                <w:lang w:val="bg-BG"/>
              </w:rPr>
              <w:t xml:space="preserve"> по изключение (напр. за сезонни бизнеси) следните начини на погасяване на допустимите дългови сделки:</w:t>
            </w:r>
          </w:p>
          <w:p w14:paraId="2B5D669D" w14:textId="77777777" w:rsidR="00B67678" w:rsidRDefault="00B67678" w:rsidP="00B67678">
            <w:pPr>
              <w:pStyle w:val="ListParagraph"/>
              <w:numPr>
                <w:ilvl w:val="0"/>
                <w:numId w:val="14"/>
              </w:numPr>
              <w:spacing w:line="276" w:lineRule="auto"/>
              <w:jc w:val="both"/>
              <w:rPr>
                <w:rFonts w:ascii="Verdana" w:hAnsi="Verdana"/>
                <w:sz w:val="20"/>
                <w:szCs w:val="20"/>
              </w:rPr>
            </w:pPr>
            <w:proofErr w:type="spellStart"/>
            <w:r>
              <w:rPr>
                <w:rFonts w:ascii="Verdana" w:hAnsi="Verdana"/>
                <w:sz w:val="20"/>
                <w:szCs w:val="20"/>
              </w:rPr>
              <w:t>сделки</w:t>
            </w:r>
            <w:proofErr w:type="spellEnd"/>
            <w:r>
              <w:rPr>
                <w:rFonts w:ascii="Verdana" w:hAnsi="Verdana"/>
                <w:sz w:val="20"/>
                <w:szCs w:val="20"/>
              </w:rPr>
              <w:t xml:space="preserve"> </w:t>
            </w:r>
            <w:proofErr w:type="spellStart"/>
            <w:r w:rsidRPr="00100CE6">
              <w:rPr>
                <w:rFonts w:ascii="Verdana" w:hAnsi="Verdana"/>
                <w:sz w:val="20"/>
                <w:szCs w:val="20"/>
              </w:rPr>
              <w:t>изплащани</w:t>
            </w:r>
            <w:proofErr w:type="spellEnd"/>
            <w:r w:rsidRPr="00100CE6">
              <w:rPr>
                <w:rFonts w:ascii="Verdana" w:hAnsi="Verdana"/>
                <w:sz w:val="20"/>
                <w:szCs w:val="20"/>
              </w:rPr>
              <w:t xml:space="preserve"> </w:t>
            </w:r>
            <w:proofErr w:type="spellStart"/>
            <w:r w:rsidRPr="00100CE6">
              <w:rPr>
                <w:rFonts w:ascii="Verdana" w:hAnsi="Verdana"/>
                <w:sz w:val="20"/>
                <w:szCs w:val="20"/>
              </w:rPr>
              <w:t>на</w:t>
            </w:r>
            <w:proofErr w:type="spellEnd"/>
            <w:r w:rsidRPr="00100CE6">
              <w:rPr>
                <w:rFonts w:ascii="Verdana" w:hAnsi="Verdana"/>
                <w:sz w:val="20"/>
                <w:szCs w:val="20"/>
              </w:rPr>
              <w:t xml:space="preserve"> </w:t>
            </w:r>
            <w:proofErr w:type="spellStart"/>
            <w:r w:rsidRPr="00100CE6">
              <w:rPr>
                <w:rFonts w:ascii="Verdana" w:hAnsi="Verdana"/>
                <w:sz w:val="20"/>
                <w:szCs w:val="20"/>
              </w:rPr>
              <w:t>няколко</w:t>
            </w:r>
            <w:proofErr w:type="spellEnd"/>
            <w:r w:rsidRPr="00100CE6">
              <w:rPr>
                <w:rFonts w:ascii="Verdana" w:hAnsi="Verdana"/>
                <w:sz w:val="20"/>
                <w:szCs w:val="20"/>
              </w:rPr>
              <w:t xml:space="preserve"> </w:t>
            </w:r>
            <w:proofErr w:type="spellStart"/>
            <w:r w:rsidRPr="00100CE6">
              <w:rPr>
                <w:rFonts w:ascii="Verdana" w:hAnsi="Verdana"/>
                <w:sz w:val="20"/>
                <w:szCs w:val="20"/>
              </w:rPr>
              <w:t>големи</w:t>
            </w:r>
            <w:proofErr w:type="spellEnd"/>
            <w:r w:rsidRPr="00100CE6">
              <w:rPr>
                <w:rFonts w:ascii="Verdana" w:hAnsi="Verdana"/>
                <w:sz w:val="20"/>
                <w:szCs w:val="20"/>
              </w:rPr>
              <w:t xml:space="preserve"> </w:t>
            </w:r>
            <w:proofErr w:type="spellStart"/>
            <w:r w:rsidRPr="00100CE6">
              <w:rPr>
                <w:rFonts w:ascii="Verdana" w:hAnsi="Verdana"/>
                <w:sz w:val="20"/>
                <w:szCs w:val="20"/>
              </w:rPr>
              <w:t>вноски</w:t>
            </w:r>
            <w:proofErr w:type="spellEnd"/>
            <w:r w:rsidRPr="00100CE6">
              <w:rPr>
                <w:rFonts w:ascii="Verdana" w:hAnsi="Verdana"/>
                <w:sz w:val="20"/>
                <w:szCs w:val="20"/>
              </w:rPr>
              <w:t xml:space="preserve"> (</w:t>
            </w:r>
            <w:proofErr w:type="spellStart"/>
            <w:r w:rsidRPr="00100CE6">
              <w:rPr>
                <w:rFonts w:ascii="Verdana" w:hAnsi="Verdana"/>
                <w:sz w:val="20"/>
                <w:szCs w:val="20"/>
              </w:rPr>
              <w:t>напр</w:t>
            </w:r>
            <w:proofErr w:type="spellEnd"/>
            <w:r w:rsidRPr="00100CE6">
              <w:rPr>
                <w:rFonts w:ascii="Verdana" w:hAnsi="Verdana"/>
                <w:sz w:val="20"/>
                <w:szCs w:val="20"/>
              </w:rPr>
              <w:t xml:space="preserve">. </w:t>
            </w:r>
            <w:proofErr w:type="spellStart"/>
            <w:r w:rsidRPr="00100CE6">
              <w:rPr>
                <w:rFonts w:ascii="Verdana" w:hAnsi="Verdana"/>
                <w:sz w:val="20"/>
                <w:szCs w:val="20"/>
              </w:rPr>
              <w:t>поне</w:t>
            </w:r>
            <w:proofErr w:type="spellEnd"/>
            <w:r w:rsidRPr="00100CE6">
              <w:rPr>
                <w:rFonts w:ascii="Verdana" w:hAnsi="Verdana"/>
                <w:sz w:val="20"/>
                <w:szCs w:val="20"/>
              </w:rPr>
              <w:t xml:space="preserve"> 30% </w:t>
            </w:r>
            <w:proofErr w:type="spellStart"/>
            <w:r w:rsidRPr="00100CE6">
              <w:rPr>
                <w:rFonts w:ascii="Verdana" w:hAnsi="Verdana"/>
                <w:sz w:val="20"/>
                <w:szCs w:val="20"/>
              </w:rPr>
              <w:t>от</w:t>
            </w:r>
            <w:proofErr w:type="spellEnd"/>
            <w:r w:rsidRPr="00100CE6">
              <w:rPr>
                <w:rFonts w:ascii="Verdana" w:hAnsi="Verdana"/>
                <w:sz w:val="20"/>
                <w:szCs w:val="20"/>
              </w:rPr>
              <w:t xml:space="preserve"> </w:t>
            </w:r>
            <w:proofErr w:type="spellStart"/>
            <w:r w:rsidRPr="00100CE6">
              <w:rPr>
                <w:rFonts w:ascii="Verdana" w:hAnsi="Verdana"/>
                <w:sz w:val="20"/>
                <w:szCs w:val="20"/>
              </w:rPr>
              <w:t>размера</w:t>
            </w:r>
            <w:proofErr w:type="spellEnd"/>
            <w:r w:rsidRPr="00100CE6">
              <w:rPr>
                <w:rFonts w:ascii="Verdana" w:hAnsi="Verdana"/>
                <w:sz w:val="20"/>
                <w:szCs w:val="20"/>
              </w:rPr>
              <w:t xml:space="preserve"> </w:t>
            </w:r>
            <w:proofErr w:type="spellStart"/>
            <w:r w:rsidRPr="00100CE6">
              <w:rPr>
                <w:rFonts w:ascii="Verdana" w:hAnsi="Verdana"/>
                <w:sz w:val="20"/>
                <w:szCs w:val="20"/>
              </w:rPr>
              <w:t>се</w:t>
            </w:r>
            <w:proofErr w:type="spellEnd"/>
            <w:r w:rsidRPr="00100CE6">
              <w:rPr>
                <w:rFonts w:ascii="Verdana" w:hAnsi="Verdana"/>
                <w:sz w:val="20"/>
                <w:szCs w:val="20"/>
              </w:rPr>
              <w:t xml:space="preserve"> </w:t>
            </w:r>
            <w:proofErr w:type="spellStart"/>
            <w:r w:rsidRPr="00100CE6">
              <w:rPr>
                <w:rFonts w:ascii="Verdana" w:hAnsi="Verdana"/>
                <w:sz w:val="20"/>
                <w:szCs w:val="20"/>
              </w:rPr>
              <w:t>изплаща</w:t>
            </w:r>
            <w:proofErr w:type="spellEnd"/>
            <w:r w:rsidRPr="00100CE6">
              <w:rPr>
                <w:rFonts w:ascii="Verdana" w:hAnsi="Verdana"/>
                <w:sz w:val="20"/>
                <w:szCs w:val="20"/>
              </w:rPr>
              <w:t xml:space="preserve"> </w:t>
            </w:r>
            <w:proofErr w:type="spellStart"/>
            <w:r w:rsidRPr="00100CE6">
              <w:rPr>
                <w:rFonts w:ascii="Verdana" w:hAnsi="Verdana"/>
                <w:sz w:val="20"/>
                <w:szCs w:val="20"/>
              </w:rPr>
              <w:t>при</w:t>
            </w:r>
            <w:proofErr w:type="spellEnd"/>
            <w:r w:rsidRPr="00100CE6">
              <w:rPr>
                <w:rFonts w:ascii="Verdana" w:hAnsi="Verdana"/>
                <w:sz w:val="20"/>
                <w:szCs w:val="20"/>
              </w:rPr>
              <w:t xml:space="preserve"> </w:t>
            </w:r>
            <w:proofErr w:type="spellStart"/>
            <w:r w:rsidRPr="00100CE6">
              <w:rPr>
                <w:rFonts w:ascii="Verdana" w:hAnsi="Verdana"/>
                <w:sz w:val="20"/>
                <w:szCs w:val="20"/>
              </w:rPr>
              <w:t>падеж</w:t>
            </w:r>
            <w:proofErr w:type="spellEnd"/>
            <w:r w:rsidRPr="00100CE6">
              <w:rPr>
                <w:rFonts w:ascii="Verdana" w:hAnsi="Verdana"/>
                <w:sz w:val="20"/>
                <w:szCs w:val="20"/>
              </w:rPr>
              <w:t xml:space="preserve"> (balloon);</w:t>
            </w:r>
          </w:p>
          <w:p w14:paraId="135B7A15" w14:textId="60334EA8" w:rsidR="00B1135D" w:rsidRPr="00B67678" w:rsidRDefault="00B67678" w:rsidP="00B67678">
            <w:pPr>
              <w:pStyle w:val="ListParagraph"/>
              <w:numPr>
                <w:ilvl w:val="0"/>
                <w:numId w:val="14"/>
              </w:numPr>
              <w:spacing w:line="276" w:lineRule="auto"/>
              <w:jc w:val="both"/>
              <w:rPr>
                <w:rFonts w:ascii="Verdana" w:hAnsi="Verdana"/>
                <w:sz w:val="20"/>
                <w:szCs w:val="20"/>
              </w:rPr>
            </w:pPr>
            <w:proofErr w:type="spellStart"/>
            <w:r w:rsidRPr="00B67678">
              <w:rPr>
                <w:rFonts w:ascii="Verdana" w:hAnsi="Verdana"/>
                <w:sz w:val="20"/>
                <w:szCs w:val="20"/>
              </w:rPr>
              <w:t>сделки</w:t>
            </w:r>
            <w:proofErr w:type="spellEnd"/>
            <w:r w:rsidRPr="00B67678">
              <w:rPr>
                <w:rFonts w:ascii="Verdana" w:hAnsi="Verdana"/>
                <w:sz w:val="20"/>
                <w:szCs w:val="20"/>
              </w:rPr>
              <w:t xml:space="preserve">, </w:t>
            </w:r>
            <w:proofErr w:type="spellStart"/>
            <w:r w:rsidRPr="00B67678">
              <w:rPr>
                <w:rFonts w:ascii="Verdana" w:hAnsi="Verdana"/>
                <w:sz w:val="20"/>
                <w:szCs w:val="20"/>
              </w:rPr>
              <w:t>при</w:t>
            </w:r>
            <w:proofErr w:type="spellEnd"/>
            <w:r w:rsidRPr="00B67678">
              <w:rPr>
                <w:rFonts w:ascii="Verdana" w:hAnsi="Verdana"/>
                <w:sz w:val="20"/>
                <w:szCs w:val="20"/>
              </w:rPr>
              <w:t xml:space="preserve"> </w:t>
            </w:r>
            <w:proofErr w:type="spellStart"/>
            <w:r w:rsidRPr="00B67678">
              <w:rPr>
                <w:rFonts w:ascii="Verdana" w:hAnsi="Verdana"/>
                <w:sz w:val="20"/>
                <w:szCs w:val="20"/>
              </w:rPr>
              <w:t>които</w:t>
            </w:r>
            <w:proofErr w:type="spellEnd"/>
            <w:r w:rsidRPr="00B67678">
              <w:rPr>
                <w:rFonts w:ascii="Verdana" w:hAnsi="Verdana"/>
                <w:sz w:val="20"/>
                <w:szCs w:val="20"/>
              </w:rPr>
              <w:t xml:space="preserve"> </w:t>
            </w:r>
            <w:proofErr w:type="spellStart"/>
            <w:r w:rsidRPr="00B67678">
              <w:rPr>
                <w:rFonts w:ascii="Verdana" w:hAnsi="Verdana"/>
                <w:sz w:val="20"/>
                <w:szCs w:val="20"/>
              </w:rPr>
              <w:t>цялата</w:t>
            </w:r>
            <w:proofErr w:type="spellEnd"/>
            <w:r w:rsidRPr="00B67678">
              <w:rPr>
                <w:rFonts w:ascii="Verdana" w:hAnsi="Verdana"/>
                <w:sz w:val="20"/>
                <w:szCs w:val="20"/>
              </w:rPr>
              <w:t xml:space="preserve"> </w:t>
            </w:r>
            <w:proofErr w:type="spellStart"/>
            <w:r w:rsidRPr="00B67678">
              <w:rPr>
                <w:rFonts w:ascii="Verdana" w:hAnsi="Verdana"/>
                <w:sz w:val="20"/>
                <w:szCs w:val="20"/>
              </w:rPr>
              <w:t>сума</w:t>
            </w:r>
            <w:proofErr w:type="spellEnd"/>
            <w:r w:rsidRPr="00B67678">
              <w:rPr>
                <w:rFonts w:ascii="Verdana" w:hAnsi="Verdana"/>
                <w:sz w:val="20"/>
                <w:szCs w:val="20"/>
              </w:rPr>
              <w:t xml:space="preserve"> </w:t>
            </w:r>
            <w:proofErr w:type="spellStart"/>
            <w:r w:rsidRPr="00B67678">
              <w:rPr>
                <w:rFonts w:ascii="Verdana" w:hAnsi="Verdana"/>
                <w:sz w:val="20"/>
                <w:szCs w:val="20"/>
              </w:rPr>
              <w:t>се</w:t>
            </w:r>
            <w:proofErr w:type="spellEnd"/>
            <w:r w:rsidRPr="00B67678">
              <w:rPr>
                <w:rFonts w:ascii="Verdana" w:hAnsi="Verdana"/>
                <w:sz w:val="20"/>
                <w:szCs w:val="20"/>
              </w:rPr>
              <w:t xml:space="preserve"> </w:t>
            </w:r>
            <w:proofErr w:type="spellStart"/>
            <w:r w:rsidRPr="00B67678">
              <w:rPr>
                <w:rFonts w:ascii="Verdana" w:hAnsi="Verdana"/>
                <w:sz w:val="20"/>
                <w:szCs w:val="20"/>
              </w:rPr>
              <w:t>изплаща</w:t>
            </w:r>
            <w:proofErr w:type="spellEnd"/>
            <w:r w:rsidRPr="00B67678">
              <w:rPr>
                <w:rFonts w:ascii="Verdana" w:hAnsi="Verdana"/>
                <w:sz w:val="20"/>
                <w:szCs w:val="20"/>
              </w:rPr>
              <w:t xml:space="preserve"> </w:t>
            </w:r>
            <w:proofErr w:type="spellStart"/>
            <w:r w:rsidRPr="00B67678">
              <w:rPr>
                <w:rFonts w:ascii="Verdana" w:hAnsi="Verdana"/>
                <w:sz w:val="20"/>
                <w:szCs w:val="20"/>
              </w:rPr>
              <w:t>на</w:t>
            </w:r>
            <w:proofErr w:type="spellEnd"/>
            <w:r w:rsidRPr="00B67678">
              <w:rPr>
                <w:rFonts w:ascii="Verdana" w:hAnsi="Verdana"/>
                <w:sz w:val="20"/>
                <w:szCs w:val="20"/>
              </w:rPr>
              <w:t xml:space="preserve"> </w:t>
            </w:r>
            <w:proofErr w:type="spellStart"/>
            <w:r w:rsidRPr="00B67678">
              <w:rPr>
                <w:rFonts w:ascii="Verdana" w:hAnsi="Verdana"/>
                <w:sz w:val="20"/>
                <w:szCs w:val="20"/>
              </w:rPr>
              <w:t>веднъж</w:t>
            </w:r>
            <w:proofErr w:type="spellEnd"/>
            <w:r w:rsidRPr="00B67678">
              <w:rPr>
                <w:rFonts w:ascii="Verdana" w:hAnsi="Verdana"/>
                <w:sz w:val="20"/>
                <w:szCs w:val="20"/>
              </w:rPr>
              <w:t xml:space="preserve"> </w:t>
            </w:r>
            <w:proofErr w:type="spellStart"/>
            <w:r w:rsidRPr="00B67678">
              <w:rPr>
                <w:rFonts w:ascii="Verdana" w:hAnsi="Verdana"/>
                <w:sz w:val="20"/>
                <w:szCs w:val="20"/>
              </w:rPr>
              <w:t>при</w:t>
            </w:r>
            <w:proofErr w:type="spellEnd"/>
            <w:r w:rsidRPr="00B67678">
              <w:rPr>
                <w:rFonts w:ascii="Verdana" w:hAnsi="Verdana"/>
                <w:sz w:val="20"/>
                <w:szCs w:val="20"/>
              </w:rPr>
              <w:t xml:space="preserve"> </w:t>
            </w:r>
            <w:proofErr w:type="spellStart"/>
            <w:r w:rsidRPr="00B67678">
              <w:rPr>
                <w:rFonts w:ascii="Verdana" w:hAnsi="Verdana"/>
                <w:sz w:val="20"/>
                <w:szCs w:val="20"/>
              </w:rPr>
              <w:t>падеж</w:t>
            </w:r>
            <w:proofErr w:type="spellEnd"/>
            <w:r w:rsidRPr="00B67678">
              <w:rPr>
                <w:rFonts w:ascii="Verdana" w:hAnsi="Verdana"/>
                <w:sz w:val="20"/>
                <w:szCs w:val="20"/>
              </w:rPr>
              <w:t xml:space="preserve"> (bullet)</w:t>
            </w:r>
          </w:p>
        </w:tc>
        <w:tc>
          <w:tcPr>
            <w:tcW w:w="2597" w:type="dxa"/>
          </w:tcPr>
          <w:p w14:paraId="37673CA4" w14:textId="2AAA4C4B" w:rsidR="00B1135D" w:rsidRPr="005F5635" w:rsidRDefault="00AD3460" w:rsidP="00160810">
            <w:pPr>
              <w:pStyle w:val="ListParagraph"/>
              <w:ind w:left="0"/>
              <w:jc w:val="both"/>
              <w:rPr>
                <w:rFonts w:ascii="Verdana" w:hAnsi="Verdana"/>
                <w:i/>
                <w:iCs/>
                <w:sz w:val="20"/>
                <w:szCs w:val="20"/>
                <w:lang w:val="bg-BG"/>
              </w:rPr>
            </w:pPr>
            <w:r w:rsidRPr="005F5635">
              <w:rPr>
                <w:rFonts w:ascii="Verdana" w:hAnsi="Verdana"/>
                <w:i/>
                <w:iCs/>
                <w:sz w:val="20"/>
                <w:szCs w:val="20"/>
                <w:lang w:val="bg-BG"/>
              </w:rPr>
              <w:t>Към датата на сключване на сделката</w:t>
            </w:r>
          </w:p>
        </w:tc>
      </w:tr>
      <w:tr w:rsidR="00856FB7" w14:paraId="204E232E" w14:textId="77777777" w:rsidTr="00A1428A">
        <w:tc>
          <w:tcPr>
            <w:tcW w:w="709" w:type="dxa"/>
            <w:shd w:val="clear" w:color="auto" w:fill="B4C6E7" w:themeFill="accent1" w:themeFillTint="66"/>
          </w:tcPr>
          <w:p w14:paraId="6649361B" w14:textId="2E2F82C1" w:rsidR="00856FB7" w:rsidRPr="005F5635" w:rsidRDefault="00B77875" w:rsidP="007665AB">
            <w:pPr>
              <w:pStyle w:val="ListParagraph"/>
              <w:ind w:left="0"/>
              <w:rPr>
                <w:rFonts w:ascii="Verdana" w:hAnsi="Verdana"/>
                <w:b/>
                <w:bCs/>
                <w:sz w:val="20"/>
                <w:szCs w:val="20"/>
                <w:lang w:val="bg-BG"/>
              </w:rPr>
            </w:pPr>
            <w:r w:rsidRPr="005F5635">
              <w:rPr>
                <w:rFonts w:ascii="Verdana" w:hAnsi="Verdana"/>
                <w:b/>
                <w:bCs/>
                <w:sz w:val="20"/>
                <w:szCs w:val="20"/>
                <w:lang w:val="bg-BG"/>
              </w:rPr>
              <w:t>2.</w:t>
            </w:r>
          </w:p>
        </w:tc>
        <w:tc>
          <w:tcPr>
            <w:tcW w:w="7088" w:type="dxa"/>
          </w:tcPr>
          <w:p w14:paraId="21AD9E66" w14:textId="139500DA" w:rsidR="00856FB7" w:rsidRDefault="00426CDB" w:rsidP="00B67678">
            <w:pPr>
              <w:jc w:val="both"/>
              <w:rPr>
                <w:rFonts w:ascii="Verdana" w:hAnsi="Verdana"/>
                <w:sz w:val="20"/>
                <w:szCs w:val="20"/>
                <w:lang w:val="bg-BG"/>
              </w:rPr>
            </w:pPr>
            <w:r w:rsidRPr="00426CDB">
              <w:rPr>
                <w:rFonts w:ascii="Verdana" w:hAnsi="Verdana"/>
                <w:sz w:val="20"/>
                <w:szCs w:val="20"/>
                <w:lang w:val="bg-BG"/>
              </w:rPr>
              <w:t xml:space="preserve">Финансовият посредник следва да осигури избягване на прекомерна концентрация по отношение на размера на Сделките включени в </w:t>
            </w:r>
            <w:r>
              <w:rPr>
                <w:rFonts w:ascii="Verdana" w:hAnsi="Verdana"/>
                <w:sz w:val="20"/>
                <w:szCs w:val="20"/>
                <w:lang w:val="bg-BG"/>
              </w:rPr>
              <w:t xml:space="preserve">съответния </w:t>
            </w:r>
            <w:r w:rsidRPr="00426CDB">
              <w:rPr>
                <w:rFonts w:ascii="Verdana" w:hAnsi="Verdana"/>
                <w:sz w:val="20"/>
                <w:szCs w:val="20"/>
                <w:lang w:val="bg-BG"/>
              </w:rPr>
              <w:t>Под-портфейл</w:t>
            </w:r>
            <w:r>
              <w:rPr>
                <w:rFonts w:ascii="Verdana" w:hAnsi="Verdana"/>
                <w:sz w:val="20"/>
                <w:szCs w:val="20"/>
                <w:lang w:val="bg-BG"/>
              </w:rPr>
              <w:t>.</w:t>
            </w:r>
            <w:r w:rsidRPr="00426CDB">
              <w:rPr>
                <w:rFonts w:ascii="Verdana" w:hAnsi="Verdana"/>
                <w:sz w:val="20"/>
                <w:szCs w:val="20"/>
                <w:lang w:val="bg-BG"/>
              </w:rPr>
              <w:t xml:space="preserve"> </w:t>
            </w:r>
            <w:r>
              <w:rPr>
                <w:rFonts w:ascii="Verdana" w:hAnsi="Verdana"/>
                <w:sz w:val="20"/>
                <w:szCs w:val="20"/>
                <w:lang w:val="bg-BG"/>
              </w:rPr>
              <w:t>В тази връзка</w:t>
            </w:r>
            <w:r w:rsidRPr="00426CDB">
              <w:rPr>
                <w:rFonts w:ascii="Verdana" w:hAnsi="Verdana"/>
                <w:sz w:val="20"/>
                <w:szCs w:val="20"/>
                <w:lang w:val="bg-BG"/>
              </w:rPr>
              <w:t xml:space="preserve"> сделките</w:t>
            </w:r>
            <w:r>
              <w:rPr>
                <w:rFonts w:ascii="Verdana" w:hAnsi="Verdana"/>
                <w:sz w:val="20"/>
                <w:szCs w:val="20"/>
                <w:lang w:val="bg-BG"/>
              </w:rPr>
              <w:t xml:space="preserve">, формиращи съответния </w:t>
            </w:r>
            <w:r w:rsidRPr="00426CDB">
              <w:rPr>
                <w:rFonts w:ascii="Verdana" w:hAnsi="Verdana"/>
                <w:sz w:val="20"/>
                <w:szCs w:val="20"/>
                <w:lang w:val="bg-BG"/>
              </w:rPr>
              <w:t>под-портфейл следва да бъдат не по-малко от 3.</w:t>
            </w:r>
          </w:p>
        </w:tc>
        <w:tc>
          <w:tcPr>
            <w:tcW w:w="2597" w:type="dxa"/>
          </w:tcPr>
          <w:p w14:paraId="1CA27ACF" w14:textId="5C343806" w:rsidR="00856FB7" w:rsidRPr="005F5635" w:rsidRDefault="00BE3B62" w:rsidP="00160810">
            <w:pPr>
              <w:pStyle w:val="ListParagraph"/>
              <w:ind w:left="0"/>
              <w:jc w:val="both"/>
              <w:rPr>
                <w:rFonts w:ascii="Verdana" w:hAnsi="Verdana"/>
                <w:i/>
                <w:iCs/>
                <w:sz w:val="20"/>
                <w:szCs w:val="20"/>
                <w:lang w:val="bg-BG"/>
              </w:rPr>
            </w:pPr>
            <w:r w:rsidRPr="005F5635">
              <w:rPr>
                <w:rFonts w:ascii="Verdana" w:hAnsi="Verdana"/>
                <w:i/>
                <w:iCs/>
                <w:sz w:val="20"/>
                <w:szCs w:val="20"/>
                <w:lang w:val="bg-BG"/>
              </w:rPr>
              <w:t xml:space="preserve">Към Крайната дата на периода на включване </w:t>
            </w:r>
          </w:p>
        </w:tc>
      </w:tr>
    </w:tbl>
    <w:p w14:paraId="5FD06C30" w14:textId="77777777" w:rsidR="00EF78B0" w:rsidRPr="00EF78B0" w:rsidRDefault="00EF78B0" w:rsidP="00EF78B0">
      <w:pPr>
        <w:pStyle w:val="ListParagraph"/>
        <w:ind w:left="1080"/>
        <w:rPr>
          <w:rFonts w:ascii="Verdana" w:hAnsi="Verdana"/>
          <w:lang w:val="bg-BG"/>
        </w:rPr>
      </w:pPr>
    </w:p>
    <w:sectPr w:rsidR="00EF78B0" w:rsidRPr="00EF78B0">
      <w:headerReference w:type="default" r:id="rId9"/>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BDEAF" w14:textId="77777777" w:rsidR="0023121A" w:rsidRDefault="0023121A" w:rsidP="00BC6D36">
      <w:pPr>
        <w:spacing w:after="0" w:line="240" w:lineRule="auto"/>
      </w:pPr>
      <w:r>
        <w:separator/>
      </w:r>
    </w:p>
  </w:endnote>
  <w:endnote w:type="continuationSeparator" w:id="0">
    <w:p w14:paraId="0379A4C9" w14:textId="77777777" w:rsidR="0023121A" w:rsidRDefault="0023121A" w:rsidP="00BC6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9244961"/>
      <w:docPartObj>
        <w:docPartGallery w:val="Page Numbers (Bottom of Page)"/>
        <w:docPartUnique/>
      </w:docPartObj>
    </w:sdtPr>
    <w:sdtEndPr>
      <w:rPr>
        <w:noProof/>
      </w:rPr>
    </w:sdtEndPr>
    <w:sdtContent>
      <w:p w14:paraId="1DF856CF" w14:textId="433DBEC5" w:rsidR="001A4925" w:rsidRDefault="001A49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C69FA1" w14:textId="77777777" w:rsidR="001A4925" w:rsidRDefault="001A4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3677" w14:textId="77777777" w:rsidR="0023121A" w:rsidRDefault="0023121A" w:rsidP="00BC6D36">
      <w:pPr>
        <w:spacing w:after="0" w:line="240" w:lineRule="auto"/>
      </w:pPr>
      <w:r>
        <w:separator/>
      </w:r>
    </w:p>
  </w:footnote>
  <w:footnote w:type="continuationSeparator" w:id="0">
    <w:p w14:paraId="30D5EF22" w14:textId="77777777" w:rsidR="0023121A" w:rsidRDefault="0023121A" w:rsidP="00BC6D36">
      <w:pPr>
        <w:spacing w:after="0" w:line="240" w:lineRule="auto"/>
      </w:pPr>
      <w:r>
        <w:continuationSeparator/>
      </w:r>
    </w:p>
  </w:footnote>
  <w:footnote w:id="1">
    <w:p w14:paraId="1039B145" w14:textId="77777777" w:rsidR="00F15DA6" w:rsidRPr="00B47441" w:rsidRDefault="00F15DA6" w:rsidP="00DE3204">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2">
    <w:p w14:paraId="4F3071F6" w14:textId="77777777" w:rsidR="00D740BB" w:rsidRPr="00C720CF" w:rsidRDefault="00D740BB" w:rsidP="00D740BB">
      <w:pPr>
        <w:pStyle w:val="FootnoteText"/>
        <w:jc w:val="both"/>
      </w:pPr>
      <w:r>
        <w:rPr>
          <w:rStyle w:val="FootnoteReference"/>
        </w:rPr>
        <w:footnoteRef/>
      </w:r>
      <w:r>
        <w:t xml:space="preserve"> </w:t>
      </w:r>
      <w:r>
        <w:t>съгласно определенията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p w14:paraId="1090BBAB" w14:textId="77777777" w:rsidR="00D740BB" w:rsidRDefault="00D740BB" w:rsidP="00D740BB">
      <w:pPr>
        <w:pStyle w:val="FootnoteText"/>
      </w:pPr>
    </w:p>
  </w:footnote>
  <w:footnote w:id="3">
    <w:p w14:paraId="39B66F40" w14:textId="77777777" w:rsidR="00F56624" w:rsidRPr="00FE7DF6" w:rsidRDefault="00F56624" w:rsidP="00F56624">
      <w:pPr>
        <w:pStyle w:val="FootnoteText"/>
        <w:jc w:val="both"/>
        <w:rPr>
          <w:lang w:val="en-US"/>
        </w:rPr>
      </w:pPr>
      <w:r>
        <w:rPr>
          <w:rStyle w:val="FootnoteReference"/>
        </w:rPr>
        <w:footnoteRef/>
      </w:r>
      <w:r>
        <w:t xml:space="preserve"> </w:t>
      </w:r>
      <w:r>
        <w:t>съгласно определенията</w:t>
      </w:r>
      <w:r>
        <w:rPr>
          <w:lang w:val="en-US"/>
        </w:rPr>
        <w:t xml:space="preserve"> </w:t>
      </w:r>
      <w:r>
        <w:t>за превозни средства,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footnote>
  <w:footnote w:id="4">
    <w:p w14:paraId="26D6BE3F" w14:textId="77777777" w:rsidR="00F56624" w:rsidRDefault="00F56624" w:rsidP="00F56624">
      <w:pPr>
        <w:pStyle w:val="FootnoteText"/>
      </w:pPr>
      <w:r>
        <w:rPr>
          <w:rStyle w:val="FootnoteReference"/>
        </w:rPr>
        <w:footnoteRef/>
      </w:r>
      <w:r>
        <w:t xml:space="preserve"> </w:t>
      </w:r>
      <w:r>
        <w:t xml:space="preserve">Съгласно изискванията и дефинициите, дадени в чл. 3, </w:t>
      </w:r>
      <w:proofErr w:type="spellStart"/>
      <w:r>
        <w:t>пар</w:t>
      </w:r>
      <w:proofErr w:type="spellEnd"/>
      <w:r>
        <w:t xml:space="preserve">. 1, „м“ от </w:t>
      </w:r>
      <w:r w:rsidRPr="009B3478">
        <w:t>Регламент (ЕС) 2019/631</w:t>
      </w:r>
      <w:r>
        <w:t xml:space="preserve"> във връзка с </w:t>
      </w:r>
      <w:r>
        <w:rPr>
          <w:color w:val="000000"/>
          <w:shd w:val="clear" w:color="auto" w:fill="FFFFFF"/>
        </w:rPr>
        <w:t>Регламент (ЕС) 2017/1151</w:t>
      </w:r>
      <w:r>
        <w:t>,</w:t>
      </w:r>
      <w:r w:rsidRPr="009B3478">
        <w:rPr>
          <w:color w:val="000000"/>
          <w:shd w:val="clear" w:color="auto" w:fill="FFFFFF"/>
        </w:rPr>
        <w:t xml:space="preserve"> </w:t>
      </w:r>
      <w:r>
        <w:rPr>
          <w:color w:val="000000"/>
          <w:shd w:val="clear" w:color="auto" w:fill="FFFFFF"/>
        </w:rPr>
        <w:t xml:space="preserve">член 3, точка 11 от Регламент (ЕС) 2019/1242, чл. 4, </w:t>
      </w:r>
      <w:proofErr w:type="spellStart"/>
      <w:r>
        <w:rPr>
          <w:color w:val="000000"/>
          <w:shd w:val="clear" w:color="auto" w:fill="FFFFFF"/>
        </w:rPr>
        <w:t>пар</w:t>
      </w:r>
      <w:proofErr w:type="spellEnd"/>
      <w:r>
        <w:rPr>
          <w:color w:val="000000"/>
          <w:shd w:val="clear" w:color="auto" w:fill="FFFFFF"/>
        </w:rPr>
        <w:t>. 5 от Директива 2009/33/ЕО</w:t>
      </w:r>
      <w:r>
        <w:rPr>
          <w:color w:val="000000"/>
          <w:shd w:val="clear" w:color="auto" w:fill="FFFFFF"/>
          <w:lang w:val="en-US"/>
        </w:rPr>
        <w:t xml:space="preserve"> </w:t>
      </w:r>
      <w:r>
        <w:rPr>
          <w:color w:val="000000"/>
          <w:shd w:val="clear" w:color="auto" w:fill="FFFFFF"/>
        </w:rPr>
        <w:t xml:space="preserve"> и чл. 24 и Приложение </w:t>
      </w:r>
      <w:r>
        <w:rPr>
          <w:color w:val="000000"/>
          <w:shd w:val="clear" w:color="auto" w:fill="FFFFFF"/>
          <w:lang w:val="en-US"/>
        </w:rPr>
        <w:t>V</w:t>
      </w:r>
      <w:r>
        <w:rPr>
          <w:color w:val="000000"/>
          <w:shd w:val="clear" w:color="auto" w:fill="FFFFFF"/>
        </w:rPr>
        <w:t xml:space="preserve"> към Регламент (ЕС) 168/2013 г.</w:t>
      </w:r>
    </w:p>
  </w:footnote>
  <w:footnote w:id="5">
    <w:p w14:paraId="2CDD147D" w14:textId="77777777" w:rsidR="00B04736" w:rsidRDefault="00B04736" w:rsidP="00B04736">
      <w:pPr>
        <w:pStyle w:val="FootnoteText"/>
      </w:pPr>
      <w:r>
        <w:rPr>
          <w:rStyle w:val="FootnoteReference"/>
        </w:rPr>
        <w:footnoteRef/>
      </w:r>
      <w:r>
        <w:t xml:space="preserve"> </w:t>
      </w:r>
      <w:r w:rsidRPr="002D06F7">
        <w:t>https://eur-lex.europa.eu/legal-content/BG/TXT/HTML/?uri=CELEX:52021XC0713(02)</w:t>
      </w:r>
    </w:p>
  </w:footnote>
  <w:footnote w:id="6">
    <w:p w14:paraId="48665E07" w14:textId="77777777" w:rsidR="007054D9" w:rsidRDefault="007054D9" w:rsidP="007054D9">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r w:rsidRPr="00316E99">
        <w:t xml:space="preserve"> </w:t>
      </w:r>
      <w:bookmarkStart w:id="2" w:name="_Hlk166839339"/>
      <w:r w:rsidRPr="00316E99">
        <w:rPr>
          <w:color w:val="000000"/>
          <w:shd w:val="clear" w:color="auto" w:fill="FFFFFF"/>
        </w:rPr>
        <w:t>ББР не е обвързана с посочения размер въпреки допустимостта му по ОРГО.</w:t>
      </w:r>
      <w:bookmarkEnd w:id="2"/>
    </w:p>
  </w:footnote>
  <w:footnote w:id="7">
    <w:p w14:paraId="76AB9CB0" w14:textId="77777777" w:rsidR="007F5131" w:rsidRDefault="007F5131" w:rsidP="007F5131">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и на проект по линия на фонд InvestEU, не надхвърля </w:t>
      </w:r>
      <w:r w:rsidRPr="00653871">
        <w:rPr>
          <w:b/>
          <w:bCs/>
          <w:color w:val="000000"/>
          <w:shd w:val="clear" w:color="auto" w:fill="FFFFFF"/>
        </w:rPr>
        <w:t>165 милиона евро</w:t>
      </w:r>
      <w:r>
        <w:rPr>
          <w:color w:val="000000"/>
          <w:shd w:val="clear" w:color="auto" w:fill="FFFFFF"/>
        </w:rPr>
        <w:t>.</w:t>
      </w:r>
      <w:r w:rsidRPr="00BA0C41">
        <w:rPr>
          <w:color w:val="000000"/>
          <w:shd w:val="clear" w:color="auto" w:fill="FFFFFF"/>
        </w:rPr>
        <w:t xml:space="preserve"> </w:t>
      </w:r>
      <w:r w:rsidRPr="00316E99">
        <w:rPr>
          <w:color w:val="000000"/>
          <w:shd w:val="clear" w:color="auto" w:fill="FFFFFF"/>
        </w:rPr>
        <w:t>ББР не е обвързана с посочения размер въпреки допустимостта му по ОРГО.</w:t>
      </w:r>
    </w:p>
    <w:p w14:paraId="30A71176" w14:textId="77777777" w:rsidR="007F5131" w:rsidRDefault="007F5131" w:rsidP="007F5131">
      <w:pPr>
        <w:pStyle w:val="FootnoteText"/>
      </w:pPr>
    </w:p>
  </w:footnote>
  <w:footnote w:id="8">
    <w:p w14:paraId="144E52E9" w14:textId="77777777" w:rsidR="00CA79C9" w:rsidRDefault="00CA79C9" w:rsidP="00CA79C9">
      <w:pPr>
        <w:pStyle w:val="FootnoteText"/>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p>
  </w:footnote>
  <w:footnote w:id="9">
    <w:p w14:paraId="291E2E29" w14:textId="77777777" w:rsidR="005B0CFF" w:rsidRPr="008D32EC" w:rsidRDefault="005B0CFF" w:rsidP="00D81E5A">
      <w:pPr>
        <w:pStyle w:val="FootnoteText"/>
      </w:pPr>
      <w:r>
        <w:rPr>
          <w:rStyle w:val="FootnoteReference"/>
        </w:rPr>
        <w:footnoteRef/>
      </w:r>
      <w:r>
        <w:t xml:space="preserve"> </w:t>
      </w:r>
      <w:r>
        <w:t xml:space="preserve">За програма </w:t>
      </w:r>
      <w:bookmarkStart w:id="3" w:name="_Hlk150765168"/>
      <w:r>
        <w:rPr>
          <w:lang w:val="en-US"/>
        </w:rPr>
        <w:t>InvestEU</w:t>
      </w:r>
      <w:bookmarkEnd w:id="3"/>
      <w:r>
        <w:t xml:space="preserve"> по смисъла на Регламента за </w:t>
      </w:r>
      <w:r>
        <w:rPr>
          <w:lang w:val="en-US"/>
        </w:rPr>
        <w:t>InvestEU</w:t>
      </w:r>
    </w:p>
  </w:footnote>
  <w:footnote w:id="10">
    <w:p w14:paraId="05DD9498" w14:textId="2EA452AB" w:rsidR="005B0CFF" w:rsidRPr="00B17744" w:rsidRDefault="005B0CFF" w:rsidP="00D81E5A">
      <w:pPr>
        <w:pStyle w:val="FootnoteText"/>
      </w:pPr>
      <w:r>
        <w:rPr>
          <w:rStyle w:val="FootnoteReference"/>
        </w:rPr>
        <w:footnoteRef/>
      </w:r>
      <w:r>
        <w:t xml:space="preserve"> </w:t>
      </w:r>
      <w:r>
        <w:t>Не е държава членка на ЕС</w:t>
      </w:r>
    </w:p>
  </w:footnote>
  <w:footnote w:id="11">
    <w:p w14:paraId="209A3974" w14:textId="77777777" w:rsidR="005B0CFF" w:rsidRPr="004030BB" w:rsidRDefault="005B0CFF" w:rsidP="00D81E5A">
      <w:pPr>
        <w:pStyle w:val="FootnoteText"/>
        <w:jc w:val="both"/>
        <w:rPr>
          <w:lang w:val="en-US"/>
        </w:rPr>
      </w:pPr>
      <w:r>
        <w:rPr>
          <w:rStyle w:val="FootnoteReference"/>
        </w:rPr>
        <w:footnoteRef/>
      </w:r>
      <w:r>
        <w:t xml:space="preserve"> </w:t>
      </w:r>
      <w:r>
        <w:t xml:space="preserve">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2">
    <w:p w14:paraId="1743D25E" w14:textId="77777777" w:rsidR="0011733C" w:rsidRPr="003A2C8B" w:rsidRDefault="0011733C" w:rsidP="0011733C">
      <w:pPr>
        <w:pStyle w:val="oj-doc-ti"/>
        <w:shd w:val="clear" w:color="auto" w:fill="FFFFFF"/>
        <w:spacing w:before="240" w:after="120"/>
        <w:jc w:val="both"/>
        <w:rPr>
          <w:rFonts w:ascii="Verdana" w:hAnsi="Verdana"/>
          <w:color w:val="000000"/>
          <w:sz w:val="18"/>
          <w:szCs w:val="18"/>
        </w:rPr>
      </w:pPr>
      <w:r w:rsidRPr="0021577E">
        <w:rPr>
          <w:rStyle w:val="FootnoteReference"/>
          <w:rFonts w:ascii="Verdana" w:hAnsi="Verdana"/>
          <w:sz w:val="20"/>
          <w:szCs w:val="20"/>
        </w:rPr>
        <w:footnoteRef/>
      </w:r>
      <w:r w:rsidRPr="0021577E">
        <w:rPr>
          <w:rFonts w:ascii="Verdana" w:hAnsi="Verdana"/>
          <w:sz w:val="20"/>
          <w:szCs w:val="20"/>
        </w:rPr>
        <w:t xml:space="preserve"> </w:t>
      </w:r>
      <w:r w:rsidRPr="00F21AFC">
        <w:rPr>
          <w:rFonts w:asciiTheme="minorHAnsi" w:eastAsiaTheme="minorHAnsi" w:hAnsiTheme="minorHAnsi" w:cstheme="minorBidi"/>
          <w:sz w:val="20"/>
          <w:szCs w:val="20"/>
          <w:lang w:val="bg-BG"/>
        </w:rPr>
        <w:t xml:space="preserve">Регламент (EС) 2021/695 на Европейския парламент и на Съвета </w:t>
      </w:r>
      <w:proofErr w:type="spellStart"/>
      <w:r w:rsidRPr="00F21AFC">
        <w:rPr>
          <w:rFonts w:asciiTheme="minorHAnsi" w:eastAsiaTheme="minorHAnsi" w:hAnsiTheme="minorHAnsi" w:cstheme="minorBidi"/>
          <w:sz w:val="20"/>
          <w:szCs w:val="20"/>
          <w:lang w:val="bg-BG"/>
        </w:rPr>
        <w:t>oт</w:t>
      </w:r>
      <w:proofErr w:type="spellEnd"/>
      <w:r w:rsidRPr="00F21AFC">
        <w:rPr>
          <w:rFonts w:asciiTheme="minorHAnsi" w:eastAsiaTheme="minorHAnsi" w:hAnsiTheme="minorHAnsi" w:cstheme="minorBidi"/>
          <w:sz w:val="20"/>
          <w:szCs w:val="20"/>
          <w:lang w:val="bg-BG"/>
        </w:rPr>
        <w:t xml:space="preserve">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1FEA2037" w14:textId="77777777" w:rsidR="0011733C" w:rsidRPr="003A2C8B" w:rsidRDefault="0011733C" w:rsidP="0011733C">
      <w:pPr>
        <w:pStyle w:val="FootnoteText"/>
        <w:rPr>
          <w:lang w:val="en-US"/>
        </w:rPr>
      </w:pPr>
    </w:p>
  </w:footnote>
  <w:footnote w:id="13">
    <w:p w14:paraId="03D4311F" w14:textId="77777777" w:rsidR="003123D1" w:rsidRDefault="003123D1" w:rsidP="003123D1">
      <w:pPr>
        <w:pStyle w:val="FootnoteText"/>
        <w:jc w:val="both"/>
      </w:pPr>
      <w:r>
        <w:rPr>
          <w:rStyle w:val="FootnoteReference"/>
        </w:rPr>
        <w:footnoteRef/>
      </w:r>
      <w:r>
        <w:t xml:space="preserve"> </w:t>
      </w:r>
      <w:r>
        <w:t>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F904" w14:textId="42FDF1EE" w:rsidR="00CD6208" w:rsidRDefault="00CD6208">
    <w:pPr>
      <w:pStyle w:val="Header"/>
    </w:pPr>
    <w:r>
      <w:rPr>
        <w:noProof/>
      </w:rPr>
      <w:drawing>
        <wp:inline distT="0" distB="0" distL="0" distR="0" wp14:anchorId="23371AAB" wp14:editId="1406D87B">
          <wp:extent cx="5760720" cy="677938"/>
          <wp:effectExtent l="0" t="0" r="0" b="8255"/>
          <wp:docPr id="12707529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793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A75"/>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E339F"/>
    <w:multiLevelType w:val="hybridMultilevel"/>
    <w:tmpl w:val="29F047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977693"/>
    <w:multiLevelType w:val="hybridMultilevel"/>
    <w:tmpl w:val="78D623EE"/>
    <w:lvl w:ilvl="0" w:tplc="EC1CAFD2">
      <w:start w:val="8"/>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7C05ECD"/>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9B96FA6"/>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50A75F13"/>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41979E6"/>
    <w:multiLevelType w:val="hybridMultilevel"/>
    <w:tmpl w:val="85FCB6D4"/>
    <w:lvl w:ilvl="0" w:tplc="FFFFFFFF">
      <w:start w:val="1"/>
      <w:numFmt w:val="decimal"/>
      <w:lvlText w:val="%1."/>
      <w:lvlJc w:val="left"/>
      <w:pPr>
        <w:ind w:left="720" w:hanging="360"/>
      </w:pPr>
      <w:rPr>
        <w:rFonts w:ascii="Verdana" w:hAnsi="Verdana"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7CA197F"/>
    <w:multiLevelType w:val="hybridMultilevel"/>
    <w:tmpl w:val="DD98AFD4"/>
    <w:lvl w:ilvl="0" w:tplc="EB74733A">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8039B6"/>
    <w:multiLevelType w:val="hybridMultilevel"/>
    <w:tmpl w:val="EC6C7DDC"/>
    <w:lvl w:ilvl="0" w:tplc="4A88B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80D4FBC"/>
    <w:multiLevelType w:val="multilevel"/>
    <w:tmpl w:val="09C063D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9128C4"/>
    <w:multiLevelType w:val="hybridMultilevel"/>
    <w:tmpl w:val="321CAF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FC0D1D"/>
    <w:multiLevelType w:val="hybridMultilevel"/>
    <w:tmpl w:val="85FCB6D4"/>
    <w:lvl w:ilvl="0" w:tplc="54EE9734">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048897">
    <w:abstractNumId w:val="0"/>
  </w:num>
  <w:num w:numId="2" w16cid:durableId="1774787636">
    <w:abstractNumId w:val="13"/>
  </w:num>
  <w:num w:numId="3" w16cid:durableId="875045832">
    <w:abstractNumId w:val="12"/>
  </w:num>
  <w:num w:numId="4" w16cid:durableId="312561548">
    <w:abstractNumId w:val="5"/>
  </w:num>
  <w:num w:numId="5" w16cid:durableId="103307238">
    <w:abstractNumId w:val="15"/>
  </w:num>
  <w:num w:numId="6" w16cid:durableId="1358505025">
    <w:abstractNumId w:val="7"/>
  </w:num>
  <w:num w:numId="7" w16cid:durableId="520241429">
    <w:abstractNumId w:val="4"/>
  </w:num>
  <w:num w:numId="8" w16cid:durableId="1047796244">
    <w:abstractNumId w:val="10"/>
  </w:num>
  <w:num w:numId="9" w16cid:durableId="838816316">
    <w:abstractNumId w:val="9"/>
  </w:num>
  <w:num w:numId="10" w16cid:durableId="910115144">
    <w:abstractNumId w:val="6"/>
  </w:num>
  <w:num w:numId="11" w16cid:durableId="572736409">
    <w:abstractNumId w:val="14"/>
  </w:num>
  <w:num w:numId="12" w16cid:durableId="135925113">
    <w:abstractNumId w:val="2"/>
  </w:num>
  <w:num w:numId="13" w16cid:durableId="1891914993">
    <w:abstractNumId w:val="8"/>
  </w:num>
  <w:num w:numId="14" w16cid:durableId="1266571906">
    <w:abstractNumId w:val="11"/>
  </w:num>
  <w:num w:numId="15" w16cid:durableId="1275795227">
    <w:abstractNumId w:val="1"/>
  </w:num>
  <w:num w:numId="16" w16cid:durableId="1173489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3DE"/>
    <w:rsid w:val="000203BF"/>
    <w:rsid w:val="0002340E"/>
    <w:rsid w:val="00026B7F"/>
    <w:rsid w:val="00030CBB"/>
    <w:rsid w:val="0003522E"/>
    <w:rsid w:val="000426D5"/>
    <w:rsid w:val="00052577"/>
    <w:rsid w:val="000B12F1"/>
    <w:rsid w:val="000C68B6"/>
    <w:rsid w:val="000D5F69"/>
    <w:rsid w:val="0011733C"/>
    <w:rsid w:val="001176A2"/>
    <w:rsid w:val="00126169"/>
    <w:rsid w:val="00130259"/>
    <w:rsid w:val="00145C96"/>
    <w:rsid w:val="00160810"/>
    <w:rsid w:val="00170835"/>
    <w:rsid w:val="00180212"/>
    <w:rsid w:val="00184D8D"/>
    <w:rsid w:val="0019303F"/>
    <w:rsid w:val="001A3174"/>
    <w:rsid w:val="001A4033"/>
    <w:rsid w:val="001A4925"/>
    <w:rsid w:val="001B13B6"/>
    <w:rsid w:val="001C2ED7"/>
    <w:rsid w:val="001E44A9"/>
    <w:rsid w:val="001E7A6D"/>
    <w:rsid w:val="002105F5"/>
    <w:rsid w:val="0023121A"/>
    <w:rsid w:val="00250302"/>
    <w:rsid w:val="00250B1A"/>
    <w:rsid w:val="0025662E"/>
    <w:rsid w:val="002777D1"/>
    <w:rsid w:val="002A2C39"/>
    <w:rsid w:val="002B5CA7"/>
    <w:rsid w:val="002C1EC9"/>
    <w:rsid w:val="002C478D"/>
    <w:rsid w:val="002D4F99"/>
    <w:rsid w:val="002D532C"/>
    <w:rsid w:val="002E4B1D"/>
    <w:rsid w:val="002F5E04"/>
    <w:rsid w:val="003123D1"/>
    <w:rsid w:val="003544C1"/>
    <w:rsid w:val="003A39C0"/>
    <w:rsid w:val="003A5CFE"/>
    <w:rsid w:val="003B6893"/>
    <w:rsid w:val="003D0B08"/>
    <w:rsid w:val="003F05D6"/>
    <w:rsid w:val="00426CDB"/>
    <w:rsid w:val="004468A6"/>
    <w:rsid w:val="00451685"/>
    <w:rsid w:val="00460975"/>
    <w:rsid w:val="00466F7E"/>
    <w:rsid w:val="00470BCC"/>
    <w:rsid w:val="00496AFE"/>
    <w:rsid w:val="00497C35"/>
    <w:rsid w:val="004A6688"/>
    <w:rsid w:val="004B5D97"/>
    <w:rsid w:val="004C6362"/>
    <w:rsid w:val="004D1599"/>
    <w:rsid w:val="004F6330"/>
    <w:rsid w:val="00523BFB"/>
    <w:rsid w:val="00524D2F"/>
    <w:rsid w:val="00525551"/>
    <w:rsid w:val="00533F96"/>
    <w:rsid w:val="00577FB8"/>
    <w:rsid w:val="00582134"/>
    <w:rsid w:val="00582D33"/>
    <w:rsid w:val="00587F6B"/>
    <w:rsid w:val="00590E87"/>
    <w:rsid w:val="005A251C"/>
    <w:rsid w:val="005B0CFF"/>
    <w:rsid w:val="005B1314"/>
    <w:rsid w:val="005D0122"/>
    <w:rsid w:val="005F12B6"/>
    <w:rsid w:val="005F5635"/>
    <w:rsid w:val="00602042"/>
    <w:rsid w:val="00604C06"/>
    <w:rsid w:val="00613838"/>
    <w:rsid w:val="00621F9D"/>
    <w:rsid w:val="00624E60"/>
    <w:rsid w:val="006432F1"/>
    <w:rsid w:val="00645F07"/>
    <w:rsid w:val="00662AC7"/>
    <w:rsid w:val="00690058"/>
    <w:rsid w:val="006B4A4D"/>
    <w:rsid w:val="006C1273"/>
    <w:rsid w:val="006C2B9F"/>
    <w:rsid w:val="006C429F"/>
    <w:rsid w:val="006C6666"/>
    <w:rsid w:val="006E0B28"/>
    <w:rsid w:val="006E6603"/>
    <w:rsid w:val="007054D9"/>
    <w:rsid w:val="007122AA"/>
    <w:rsid w:val="00741A82"/>
    <w:rsid w:val="00793089"/>
    <w:rsid w:val="007B4E0B"/>
    <w:rsid w:val="007D1624"/>
    <w:rsid w:val="007E1CF9"/>
    <w:rsid w:val="007E6323"/>
    <w:rsid w:val="007F5131"/>
    <w:rsid w:val="0080583A"/>
    <w:rsid w:val="00813DD8"/>
    <w:rsid w:val="0084497A"/>
    <w:rsid w:val="00847636"/>
    <w:rsid w:val="00856FB7"/>
    <w:rsid w:val="00872A92"/>
    <w:rsid w:val="00877725"/>
    <w:rsid w:val="00886419"/>
    <w:rsid w:val="00891209"/>
    <w:rsid w:val="008B5D05"/>
    <w:rsid w:val="008C4ECF"/>
    <w:rsid w:val="008E39AA"/>
    <w:rsid w:val="008F082A"/>
    <w:rsid w:val="00901894"/>
    <w:rsid w:val="00906DA6"/>
    <w:rsid w:val="00934052"/>
    <w:rsid w:val="009723C9"/>
    <w:rsid w:val="009836CF"/>
    <w:rsid w:val="009A07CD"/>
    <w:rsid w:val="009B7847"/>
    <w:rsid w:val="009C6ADA"/>
    <w:rsid w:val="00A00791"/>
    <w:rsid w:val="00A057E3"/>
    <w:rsid w:val="00A05DE7"/>
    <w:rsid w:val="00A07BC0"/>
    <w:rsid w:val="00A1428A"/>
    <w:rsid w:val="00A15480"/>
    <w:rsid w:val="00A558AA"/>
    <w:rsid w:val="00A66E4D"/>
    <w:rsid w:val="00A822C5"/>
    <w:rsid w:val="00A822F8"/>
    <w:rsid w:val="00AC58D3"/>
    <w:rsid w:val="00AD3460"/>
    <w:rsid w:val="00AF4D73"/>
    <w:rsid w:val="00AF797B"/>
    <w:rsid w:val="00B04736"/>
    <w:rsid w:val="00B1135D"/>
    <w:rsid w:val="00B425A9"/>
    <w:rsid w:val="00B53707"/>
    <w:rsid w:val="00B6357E"/>
    <w:rsid w:val="00B67678"/>
    <w:rsid w:val="00B7353B"/>
    <w:rsid w:val="00B7624B"/>
    <w:rsid w:val="00B77875"/>
    <w:rsid w:val="00B832F9"/>
    <w:rsid w:val="00B84CCD"/>
    <w:rsid w:val="00BA3D80"/>
    <w:rsid w:val="00BA4583"/>
    <w:rsid w:val="00BB29A1"/>
    <w:rsid w:val="00BB482C"/>
    <w:rsid w:val="00BB7030"/>
    <w:rsid w:val="00BC65BC"/>
    <w:rsid w:val="00BC6D36"/>
    <w:rsid w:val="00BD5668"/>
    <w:rsid w:val="00BE3B62"/>
    <w:rsid w:val="00BF1481"/>
    <w:rsid w:val="00C11A7B"/>
    <w:rsid w:val="00C1345D"/>
    <w:rsid w:val="00C1360A"/>
    <w:rsid w:val="00C14181"/>
    <w:rsid w:val="00C213F7"/>
    <w:rsid w:val="00C32B33"/>
    <w:rsid w:val="00C57432"/>
    <w:rsid w:val="00C80D11"/>
    <w:rsid w:val="00C856D1"/>
    <w:rsid w:val="00CA3929"/>
    <w:rsid w:val="00CA79C9"/>
    <w:rsid w:val="00CB1B9F"/>
    <w:rsid w:val="00CC3597"/>
    <w:rsid w:val="00CD2658"/>
    <w:rsid w:val="00CD33DE"/>
    <w:rsid w:val="00CD6208"/>
    <w:rsid w:val="00CE1907"/>
    <w:rsid w:val="00CF5926"/>
    <w:rsid w:val="00D10CEF"/>
    <w:rsid w:val="00D36851"/>
    <w:rsid w:val="00D65217"/>
    <w:rsid w:val="00D740BB"/>
    <w:rsid w:val="00D81691"/>
    <w:rsid w:val="00D81E5A"/>
    <w:rsid w:val="00D83E39"/>
    <w:rsid w:val="00DA17C1"/>
    <w:rsid w:val="00DB7B7D"/>
    <w:rsid w:val="00DC432D"/>
    <w:rsid w:val="00DE3204"/>
    <w:rsid w:val="00DF3A2A"/>
    <w:rsid w:val="00E01E43"/>
    <w:rsid w:val="00E02B13"/>
    <w:rsid w:val="00E60389"/>
    <w:rsid w:val="00E646B1"/>
    <w:rsid w:val="00E708EF"/>
    <w:rsid w:val="00E70E15"/>
    <w:rsid w:val="00E9044B"/>
    <w:rsid w:val="00E91471"/>
    <w:rsid w:val="00EA2155"/>
    <w:rsid w:val="00EA79C2"/>
    <w:rsid w:val="00EB4AD6"/>
    <w:rsid w:val="00EB4D87"/>
    <w:rsid w:val="00EC353C"/>
    <w:rsid w:val="00ED1628"/>
    <w:rsid w:val="00EF78B0"/>
    <w:rsid w:val="00F07E31"/>
    <w:rsid w:val="00F15DA6"/>
    <w:rsid w:val="00F16396"/>
    <w:rsid w:val="00F32178"/>
    <w:rsid w:val="00F368FE"/>
    <w:rsid w:val="00F4572C"/>
    <w:rsid w:val="00F533E4"/>
    <w:rsid w:val="00F56624"/>
    <w:rsid w:val="00F732FE"/>
    <w:rsid w:val="00F85660"/>
    <w:rsid w:val="00FA2423"/>
    <w:rsid w:val="00FD0F4B"/>
    <w:rsid w:val="00FD1CEA"/>
    <w:rsid w:val="00FF5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50D42"/>
  <w15:chartTrackingRefBased/>
  <w15:docId w15:val="{C42E6666-B2F8-4022-8C3A-62BC1FB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Yellow Bullet"/>
    <w:basedOn w:val="Normal"/>
    <w:link w:val="ListParagraphChar"/>
    <w:uiPriority w:val="34"/>
    <w:qFormat/>
    <w:rsid w:val="00EF78B0"/>
    <w:pPr>
      <w:ind w:left="720"/>
      <w:contextualSpacing/>
    </w:pPr>
  </w:style>
  <w:style w:type="table" w:styleId="TableGrid">
    <w:name w:val="Table Grid"/>
    <w:basedOn w:val="TableNormal"/>
    <w:uiPriority w:val="39"/>
    <w:rsid w:val="00C80D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BC6D36"/>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BC6D36"/>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Footnote"/>
    <w:basedOn w:val="DefaultParagraphFont"/>
    <w:link w:val="FootnotesymbolCharCharChar"/>
    <w:uiPriority w:val="99"/>
    <w:unhideWhenUsed/>
    <w:qFormat/>
    <w:rsid w:val="00BC6D36"/>
    <w:rPr>
      <w:vertAlign w:val="superscript"/>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Yellow Bullet Char"/>
    <w:link w:val="ListParagraph"/>
    <w:uiPriority w:val="34"/>
    <w:qFormat/>
    <w:locked/>
    <w:rsid w:val="00BC6D36"/>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BC6D36"/>
    <w:pPr>
      <w:spacing w:line="240" w:lineRule="auto"/>
    </w:pPr>
    <w:rPr>
      <w:vertAlign w:val="superscript"/>
    </w:rPr>
  </w:style>
  <w:style w:type="character" w:styleId="Hyperlink">
    <w:name w:val="Hyperlink"/>
    <w:basedOn w:val="DefaultParagraphFont"/>
    <w:uiPriority w:val="99"/>
    <w:unhideWhenUsed/>
    <w:rsid w:val="00BF1481"/>
    <w:rPr>
      <w:color w:val="0563C1" w:themeColor="hyperlink"/>
      <w:u w:val="single"/>
    </w:rPr>
  </w:style>
  <w:style w:type="character" w:styleId="UnresolvedMention">
    <w:name w:val="Unresolved Mention"/>
    <w:basedOn w:val="DefaultParagraphFont"/>
    <w:uiPriority w:val="99"/>
    <w:semiHidden/>
    <w:unhideWhenUsed/>
    <w:rsid w:val="00BF1481"/>
    <w:rPr>
      <w:color w:val="605E5C"/>
      <w:shd w:val="clear" w:color="auto" w:fill="E1DFDD"/>
    </w:rPr>
  </w:style>
  <w:style w:type="paragraph" w:styleId="Header">
    <w:name w:val="header"/>
    <w:basedOn w:val="Normal"/>
    <w:link w:val="HeaderChar"/>
    <w:uiPriority w:val="99"/>
    <w:unhideWhenUsed/>
    <w:rsid w:val="002F5E0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F5E04"/>
  </w:style>
  <w:style w:type="paragraph" w:customStyle="1" w:styleId="oj-doc-ti">
    <w:name w:val="oj-doc-ti"/>
    <w:basedOn w:val="Normal"/>
    <w:rsid w:val="0084497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50B1A"/>
    <w:pPr>
      <w:spacing w:after="0" w:line="240" w:lineRule="auto"/>
    </w:pPr>
  </w:style>
  <w:style w:type="character" w:styleId="CommentReference">
    <w:name w:val="annotation reference"/>
    <w:basedOn w:val="DefaultParagraphFont"/>
    <w:uiPriority w:val="99"/>
    <w:semiHidden/>
    <w:unhideWhenUsed/>
    <w:rsid w:val="00621F9D"/>
    <w:rPr>
      <w:sz w:val="16"/>
      <w:szCs w:val="16"/>
    </w:rPr>
  </w:style>
  <w:style w:type="paragraph" w:styleId="CommentText">
    <w:name w:val="annotation text"/>
    <w:basedOn w:val="Normal"/>
    <w:link w:val="CommentTextChar"/>
    <w:uiPriority w:val="99"/>
    <w:semiHidden/>
    <w:unhideWhenUsed/>
    <w:rsid w:val="00621F9D"/>
    <w:pPr>
      <w:spacing w:line="240" w:lineRule="auto"/>
    </w:pPr>
    <w:rPr>
      <w:sz w:val="20"/>
      <w:szCs w:val="20"/>
    </w:rPr>
  </w:style>
  <w:style w:type="character" w:customStyle="1" w:styleId="CommentTextChar">
    <w:name w:val="Comment Text Char"/>
    <w:basedOn w:val="DefaultParagraphFont"/>
    <w:link w:val="CommentText"/>
    <w:uiPriority w:val="99"/>
    <w:semiHidden/>
    <w:rsid w:val="00621F9D"/>
    <w:rPr>
      <w:sz w:val="20"/>
      <w:szCs w:val="20"/>
    </w:rPr>
  </w:style>
  <w:style w:type="paragraph" w:styleId="CommentSubject">
    <w:name w:val="annotation subject"/>
    <w:basedOn w:val="CommentText"/>
    <w:next w:val="CommentText"/>
    <w:link w:val="CommentSubjectChar"/>
    <w:uiPriority w:val="99"/>
    <w:semiHidden/>
    <w:unhideWhenUsed/>
    <w:rsid w:val="00621F9D"/>
    <w:rPr>
      <w:b/>
      <w:bCs/>
    </w:rPr>
  </w:style>
  <w:style w:type="character" w:customStyle="1" w:styleId="CommentSubjectChar">
    <w:name w:val="Comment Subject Char"/>
    <w:basedOn w:val="CommentTextChar"/>
    <w:link w:val="CommentSubject"/>
    <w:uiPriority w:val="99"/>
    <w:semiHidden/>
    <w:rsid w:val="00621F9D"/>
    <w:rPr>
      <w:b/>
      <w:bCs/>
      <w:sz w:val="20"/>
      <w:szCs w:val="20"/>
    </w:rPr>
  </w:style>
  <w:style w:type="paragraph" w:styleId="Footer">
    <w:name w:val="footer"/>
    <w:basedOn w:val="Normal"/>
    <w:link w:val="FooterChar"/>
    <w:uiPriority w:val="99"/>
    <w:unhideWhenUsed/>
    <w:rsid w:val="001A4925"/>
    <w:pPr>
      <w:tabs>
        <w:tab w:val="center" w:pos="4703"/>
        <w:tab w:val="right" w:pos="9406"/>
      </w:tabs>
      <w:spacing w:after="0" w:line="240" w:lineRule="auto"/>
    </w:pPr>
  </w:style>
  <w:style w:type="character" w:customStyle="1" w:styleId="FooterChar">
    <w:name w:val="Footer Char"/>
    <w:basedOn w:val="DefaultParagraphFont"/>
    <w:link w:val="Footer"/>
    <w:uiPriority w:val="99"/>
    <w:rsid w:val="001A4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18565">
      <w:bodyDiv w:val="1"/>
      <w:marLeft w:val="0"/>
      <w:marRight w:val="0"/>
      <w:marTop w:val="0"/>
      <w:marBottom w:val="0"/>
      <w:divBdr>
        <w:top w:val="none" w:sz="0" w:space="0" w:color="auto"/>
        <w:left w:val="none" w:sz="0" w:space="0" w:color="auto"/>
        <w:bottom w:val="none" w:sz="0" w:space="0" w:color="auto"/>
        <w:right w:val="none" w:sz="0" w:space="0" w:color="auto"/>
      </w:divBdr>
      <w:divsChild>
        <w:div w:id="1966890664">
          <w:marLeft w:val="0"/>
          <w:marRight w:val="0"/>
          <w:marTop w:val="0"/>
          <w:marBottom w:val="0"/>
          <w:divBdr>
            <w:top w:val="none" w:sz="0" w:space="0" w:color="auto"/>
            <w:left w:val="none" w:sz="0" w:space="0" w:color="auto"/>
            <w:bottom w:val="none" w:sz="0" w:space="0" w:color="auto"/>
            <w:right w:val="none" w:sz="0" w:space="0" w:color="auto"/>
          </w:divBdr>
          <w:divsChild>
            <w:div w:id="787090037">
              <w:marLeft w:val="0"/>
              <w:marRight w:val="0"/>
              <w:marTop w:val="120"/>
              <w:marBottom w:val="0"/>
              <w:divBdr>
                <w:top w:val="none" w:sz="0" w:space="0" w:color="auto"/>
                <w:left w:val="none" w:sz="0" w:space="0" w:color="auto"/>
                <w:bottom w:val="none" w:sz="0" w:space="0" w:color="auto"/>
                <w:right w:val="none" w:sz="0" w:space="0" w:color="auto"/>
              </w:divBdr>
            </w:div>
            <w:div w:id="922497611">
              <w:marLeft w:val="0"/>
              <w:marRight w:val="0"/>
              <w:marTop w:val="0"/>
              <w:marBottom w:val="0"/>
              <w:divBdr>
                <w:top w:val="none" w:sz="0" w:space="0" w:color="auto"/>
                <w:left w:val="none" w:sz="0" w:space="0" w:color="auto"/>
                <w:bottom w:val="none" w:sz="0" w:space="0" w:color="auto"/>
                <w:right w:val="none" w:sz="0" w:space="0" w:color="auto"/>
              </w:divBdr>
            </w:div>
          </w:divsChild>
        </w:div>
        <w:div w:id="786660096">
          <w:marLeft w:val="0"/>
          <w:marRight w:val="0"/>
          <w:marTop w:val="0"/>
          <w:marBottom w:val="0"/>
          <w:divBdr>
            <w:top w:val="none" w:sz="0" w:space="0" w:color="auto"/>
            <w:left w:val="none" w:sz="0" w:space="0" w:color="auto"/>
            <w:bottom w:val="none" w:sz="0" w:space="0" w:color="auto"/>
            <w:right w:val="none" w:sz="0" w:space="0" w:color="auto"/>
          </w:divBdr>
          <w:divsChild>
            <w:div w:id="18238640">
              <w:marLeft w:val="0"/>
              <w:marRight w:val="0"/>
              <w:marTop w:val="120"/>
              <w:marBottom w:val="0"/>
              <w:divBdr>
                <w:top w:val="none" w:sz="0" w:space="0" w:color="auto"/>
                <w:left w:val="none" w:sz="0" w:space="0" w:color="auto"/>
                <w:bottom w:val="none" w:sz="0" w:space="0" w:color="auto"/>
                <w:right w:val="none" w:sz="0" w:space="0" w:color="auto"/>
              </w:divBdr>
            </w:div>
            <w:div w:id="550851381">
              <w:marLeft w:val="0"/>
              <w:marRight w:val="0"/>
              <w:marTop w:val="0"/>
              <w:marBottom w:val="0"/>
              <w:divBdr>
                <w:top w:val="none" w:sz="0" w:space="0" w:color="auto"/>
                <w:left w:val="none" w:sz="0" w:space="0" w:color="auto"/>
                <w:bottom w:val="none" w:sz="0" w:space="0" w:color="auto"/>
                <w:right w:val="none" w:sz="0" w:space="0" w:color="auto"/>
              </w:divBdr>
            </w:div>
          </w:divsChild>
        </w:div>
        <w:div w:id="491677950">
          <w:marLeft w:val="0"/>
          <w:marRight w:val="0"/>
          <w:marTop w:val="0"/>
          <w:marBottom w:val="0"/>
          <w:divBdr>
            <w:top w:val="none" w:sz="0" w:space="0" w:color="auto"/>
            <w:left w:val="none" w:sz="0" w:space="0" w:color="auto"/>
            <w:bottom w:val="none" w:sz="0" w:space="0" w:color="auto"/>
            <w:right w:val="none" w:sz="0" w:space="0" w:color="auto"/>
          </w:divBdr>
          <w:divsChild>
            <w:div w:id="1822846273">
              <w:marLeft w:val="0"/>
              <w:marRight w:val="0"/>
              <w:marTop w:val="120"/>
              <w:marBottom w:val="0"/>
              <w:divBdr>
                <w:top w:val="none" w:sz="0" w:space="0" w:color="auto"/>
                <w:left w:val="none" w:sz="0" w:space="0" w:color="auto"/>
                <w:bottom w:val="none" w:sz="0" w:space="0" w:color="auto"/>
                <w:right w:val="none" w:sz="0" w:space="0" w:color="auto"/>
              </w:divBdr>
            </w:div>
            <w:div w:id="192576515">
              <w:marLeft w:val="0"/>
              <w:marRight w:val="0"/>
              <w:marTop w:val="0"/>
              <w:marBottom w:val="0"/>
              <w:divBdr>
                <w:top w:val="none" w:sz="0" w:space="0" w:color="auto"/>
                <w:left w:val="none" w:sz="0" w:space="0" w:color="auto"/>
                <w:bottom w:val="none" w:sz="0" w:space="0" w:color="auto"/>
                <w:right w:val="none" w:sz="0" w:space="0" w:color="auto"/>
              </w:divBdr>
            </w:div>
          </w:divsChild>
        </w:div>
        <w:div w:id="1877153173">
          <w:marLeft w:val="0"/>
          <w:marRight w:val="0"/>
          <w:marTop w:val="0"/>
          <w:marBottom w:val="0"/>
          <w:divBdr>
            <w:top w:val="none" w:sz="0" w:space="0" w:color="auto"/>
            <w:left w:val="none" w:sz="0" w:space="0" w:color="auto"/>
            <w:bottom w:val="none" w:sz="0" w:space="0" w:color="auto"/>
            <w:right w:val="none" w:sz="0" w:space="0" w:color="auto"/>
          </w:divBdr>
          <w:divsChild>
            <w:div w:id="273292336">
              <w:marLeft w:val="0"/>
              <w:marRight w:val="0"/>
              <w:marTop w:val="120"/>
              <w:marBottom w:val="0"/>
              <w:divBdr>
                <w:top w:val="none" w:sz="0" w:space="0" w:color="auto"/>
                <w:left w:val="none" w:sz="0" w:space="0" w:color="auto"/>
                <w:bottom w:val="none" w:sz="0" w:space="0" w:color="auto"/>
                <w:right w:val="none" w:sz="0" w:space="0" w:color="auto"/>
              </w:divBdr>
            </w:div>
            <w:div w:id="1893613882">
              <w:marLeft w:val="0"/>
              <w:marRight w:val="0"/>
              <w:marTop w:val="0"/>
              <w:marBottom w:val="0"/>
              <w:divBdr>
                <w:top w:val="none" w:sz="0" w:space="0" w:color="auto"/>
                <w:left w:val="none" w:sz="0" w:space="0" w:color="auto"/>
                <w:bottom w:val="none" w:sz="0" w:space="0" w:color="auto"/>
                <w:right w:val="none" w:sz="0" w:space="0" w:color="auto"/>
              </w:divBdr>
            </w:div>
          </w:divsChild>
        </w:div>
        <w:div w:id="559099027">
          <w:marLeft w:val="0"/>
          <w:marRight w:val="0"/>
          <w:marTop w:val="0"/>
          <w:marBottom w:val="0"/>
          <w:divBdr>
            <w:top w:val="none" w:sz="0" w:space="0" w:color="auto"/>
            <w:left w:val="none" w:sz="0" w:space="0" w:color="auto"/>
            <w:bottom w:val="none" w:sz="0" w:space="0" w:color="auto"/>
            <w:right w:val="none" w:sz="0" w:space="0" w:color="auto"/>
          </w:divBdr>
          <w:divsChild>
            <w:div w:id="21325830">
              <w:marLeft w:val="0"/>
              <w:marRight w:val="0"/>
              <w:marTop w:val="120"/>
              <w:marBottom w:val="0"/>
              <w:divBdr>
                <w:top w:val="none" w:sz="0" w:space="0" w:color="auto"/>
                <w:left w:val="none" w:sz="0" w:space="0" w:color="auto"/>
                <w:bottom w:val="none" w:sz="0" w:space="0" w:color="auto"/>
                <w:right w:val="none" w:sz="0" w:space="0" w:color="auto"/>
              </w:divBdr>
            </w:div>
            <w:div w:id="1954509826">
              <w:marLeft w:val="0"/>
              <w:marRight w:val="0"/>
              <w:marTop w:val="0"/>
              <w:marBottom w:val="0"/>
              <w:divBdr>
                <w:top w:val="none" w:sz="0" w:space="0" w:color="auto"/>
                <w:left w:val="none" w:sz="0" w:space="0" w:color="auto"/>
                <w:bottom w:val="none" w:sz="0" w:space="0" w:color="auto"/>
                <w:right w:val="none" w:sz="0" w:space="0" w:color="auto"/>
              </w:divBdr>
              <w:divsChild>
                <w:div w:id="361050755">
                  <w:marLeft w:val="0"/>
                  <w:marRight w:val="0"/>
                  <w:marTop w:val="0"/>
                  <w:marBottom w:val="0"/>
                  <w:divBdr>
                    <w:top w:val="none" w:sz="0" w:space="0" w:color="auto"/>
                    <w:left w:val="none" w:sz="0" w:space="0" w:color="auto"/>
                    <w:bottom w:val="none" w:sz="0" w:space="0" w:color="auto"/>
                    <w:right w:val="none" w:sz="0" w:space="0" w:color="auto"/>
                  </w:divBdr>
                  <w:divsChild>
                    <w:div w:id="1303467873">
                      <w:marLeft w:val="0"/>
                      <w:marRight w:val="0"/>
                      <w:marTop w:val="120"/>
                      <w:marBottom w:val="0"/>
                      <w:divBdr>
                        <w:top w:val="none" w:sz="0" w:space="0" w:color="auto"/>
                        <w:left w:val="none" w:sz="0" w:space="0" w:color="auto"/>
                        <w:bottom w:val="none" w:sz="0" w:space="0" w:color="auto"/>
                        <w:right w:val="none" w:sz="0" w:space="0" w:color="auto"/>
                      </w:divBdr>
                    </w:div>
                    <w:div w:id="1110276625">
                      <w:marLeft w:val="0"/>
                      <w:marRight w:val="0"/>
                      <w:marTop w:val="0"/>
                      <w:marBottom w:val="0"/>
                      <w:divBdr>
                        <w:top w:val="none" w:sz="0" w:space="0" w:color="auto"/>
                        <w:left w:val="none" w:sz="0" w:space="0" w:color="auto"/>
                        <w:bottom w:val="none" w:sz="0" w:space="0" w:color="auto"/>
                        <w:right w:val="none" w:sz="0" w:space="0" w:color="auto"/>
                      </w:divBdr>
                    </w:div>
                  </w:divsChild>
                </w:div>
                <w:div w:id="1996951950">
                  <w:marLeft w:val="0"/>
                  <w:marRight w:val="0"/>
                  <w:marTop w:val="0"/>
                  <w:marBottom w:val="0"/>
                  <w:divBdr>
                    <w:top w:val="none" w:sz="0" w:space="0" w:color="auto"/>
                    <w:left w:val="none" w:sz="0" w:space="0" w:color="auto"/>
                    <w:bottom w:val="none" w:sz="0" w:space="0" w:color="auto"/>
                    <w:right w:val="none" w:sz="0" w:space="0" w:color="auto"/>
                  </w:divBdr>
                  <w:divsChild>
                    <w:div w:id="1714228021">
                      <w:marLeft w:val="0"/>
                      <w:marRight w:val="0"/>
                      <w:marTop w:val="120"/>
                      <w:marBottom w:val="0"/>
                      <w:divBdr>
                        <w:top w:val="none" w:sz="0" w:space="0" w:color="auto"/>
                        <w:left w:val="none" w:sz="0" w:space="0" w:color="auto"/>
                        <w:bottom w:val="none" w:sz="0" w:space="0" w:color="auto"/>
                        <w:right w:val="none" w:sz="0" w:space="0" w:color="auto"/>
                      </w:divBdr>
                    </w:div>
                    <w:div w:id="20271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054810">
      <w:bodyDiv w:val="1"/>
      <w:marLeft w:val="0"/>
      <w:marRight w:val="0"/>
      <w:marTop w:val="0"/>
      <w:marBottom w:val="0"/>
      <w:divBdr>
        <w:top w:val="none" w:sz="0" w:space="0" w:color="auto"/>
        <w:left w:val="none" w:sz="0" w:space="0" w:color="auto"/>
        <w:bottom w:val="none" w:sz="0" w:space="0" w:color="auto"/>
        <w:right w:val="none" w:sz="0" w:space="0" w:color="auto"/>
      </w:divBdr>
      <w:divsChild>
        <w:div w:id="481509253">
          <w:marLeft w:val="0"/>
          <w:marRight w:val="0"/>
          <w:marTop w:val="0"/>
          <w:marBottom w:val="0"/>
          <w:divBdr>
            <w:top w:val="none" w:sz="0" w:space="0" w:color="auto"/>
            <w:left w:val="none" w:sz="0" w:space="0" w:color="auto"/>
            <w:bottom w:val="none" w:sz="0" w:space="0" w:color="auto"/>
            <w:right w:val="none" w:sz="0" w:space="0" w:color="auto"/>
          </w:divBdr>
          <w:divsChild>
            <w:div w:id="859661854">
              <w:marLeft w:val="0"/>
              <w:marRight w:val="0"/>
              <w:marTop w:val="120"/>
              <w:marBottom w:val="0"/>
              <w:divBdr>
                <w:top w:val="none" w:sz="0" w:space="0" w:color="auto"/>
                <w:left w:val="none" w:sz="0" w:space="0" w:color="auto"/>
                <w:bottom w:val="none" w:sz="0" w:space="0" w:color="auto"/>
                <w:right w:val="none" w:sz="0" w:space="0" w:color="auto"/>
              </w:divBdr>
            </w:div>
            <w:div w:id="1173373754">
              <w:marLeft w:val="0"/>
              <w:marRight w:val="0"/>
              <w:marTop w:val="0"/>
              <w:marBottom w:val="0"/>
              <w:divBdr>
                <w:top w:val="none" w:sz="0" w:space="0" w:color="auto"/>
                <w:left w:val="none" w:sz="0" w:space="0" w:color="auto"/>
                <w:bottom w:val="none" w:sz="0" w:space="0" w:color="auto"/>
                <w:right w:val="none" w:sz="0" w:space="0" w:color="auto"/>
              </w:divBdr>
            </w:div>
          </w:divsChild>
        </w:div>
        <w:div w:id="734932339">
          <w:marLeft w:val="0"/>
          <w:marRight w:val="0"/>
          <w:marTop w:val="0"/>
          <w:marBottom w:val="0"/>
          <w:divBdr>
            <w:top w:val="none" w:sz="0" w:space="0" w:color="auto"/>
            <w:left w:val="none" w:sz="0" w:space="0" w:color="auto"/>
            <w:bottom w:val="none" w:sz="0" w:space="0" w:color="auto"/>
            <w:right w:val="none" w:sz="0" w:space="0" w:color="auto"/>
          </w:divBdr>
          <w:divsChild>
            <w:div w:id="2036613277">
              <w:marLeft w:val="0"/>
              <w:marRight w:val="0"/>
              <w:marTop w:val="120"/>
              <w:marBottom w:val="0"/>
              <w:divBdr>
                <w:top w:val="none" w:sz="0" w:space="0" w:color="auto"/>
                <w:left w:val="none" w:sz="0" w:space="0" w:color="auto"/>
                <w:bottom w:val="none" w:sz="0" w:space="0" w:color="auto"/>
                <w:right w:val="none" w:sz="0" w:space="0" w:color="auto"/>
              </w:divBdr>
            </w:div>
            <w:div w:id="1915434292">
              <w:marLeft w:val="0"/>
              <w:marRight w:val="0"/>
              <w:marTop w:val="0"/>
              <w:marBottom w:val="0"/>
              <w:divBdr>
                <w:top w:val="none" w:sz="0" w:space="0" w:color="auto"/>
                <w:left w:val="none" w:sz="0" w:space="0" w:color="auto"/>
                <w:bottom w:val="none" w:sz="0" w:space="0" w:color="auto"/>
                <w:right w:val="none" w:sz="0" w:space="0" w:color="auto"/>
              </w:divBdr>
            </w:div>
          </w:divsChild>
        </w:div>
        <w:div w:id="376901320">
          <w:marLeft w:val="0"/>
          <w:marRight w:val="0"/>
          <w:marTop w:val="0"/>
          <w:marBottom w:val="0"/>
          <w:divBdr>
            <w:top w:val="none" w:sz="0" w:space="0" w:color="auto"/>
            <w:left w:val="none" w:sz="0" w:space="0" w:color="auto"/>
            <w:bottom w:val="none" w:sz="0" w:space="0" w:color="auto"/>
            <w:right w:val="none" w:sz="0" w:space="0" w:color="auto"/>
          </w:divBdr>
          <w:divsChild>
            <w:div w:id="688874020">
              <w:marLeft w:val="0"/>
              <w:marRight w:val="0"/>
              <w:marTop w:val="120"/>
              <w:marBottom w:val="0"/>
              <w:divBdr>
                <w:top w:val="none" w:sz="0" w:space="0" w:color="auto"/>
                <w:left w:val="none" w:sz="0" w:space="0" w:color="auto"/>
                <w:bottom w:val="none" w:sz="0" w:space="0" w:color="auto"/>
                <w:right w:val="none" w:sz="0" w:space="0" w:color="auto"/>
              </w:divBdr>
            </w:div>
            <w:div w:id="408892323">
              <w:marLeft w:val="0"/>
              <w:marRight w:val="0"/>
              <w:marTop w:val="0"/>
              <w:marBottom w:val="0"/>
              <w:divBdr>
                <w:top w:val="none" w:sz="0" w:space="0" w:color="auto"/>
                <w:left w:val="none" w:sz="0" w:space="0" w:color="auto"/>
                <w:bottom w:val="none" w:sz="0" w:space="0" w:color="auto"/>
                <w:right w:val="none" w:sz="0" w:space="0" w:color="auto"/>
              </w:divBdr>
            </w:div>
          </w:divsChild>
        </w:div>
        <w:div w:id="1620338026">
          <w:marLeft w:val="0"/>
          <w:marRight w:val="0"/>
          <w:marTop w:val="0"/>
          <w:marBottom w:val="0"/>
          <w:divBdr>
            <w:top w:val="none" w:sz="0" w:space="0" w:color="auto"/>
            <w:left w:val="none" w:sz="0" w:space="0" w:color="auto"/>
            <w:bottom w:val="none" w:sz="0" w:space="0" w:color="auto"/>
            <w:right w:val="none" w:sz="0" w:space="0" w:color="auto"/>
          </w:divBdr>
          <w:divsChild>
            <w:div w:id="308050007">
              <w:marLeft w:val="0"/>
              <w:marRight w:val="0"/>
              <w:marTop w:val="120"/>
              <w:marBottom w:val="0"/>
              <w:divBdr>
                <w:top w:val="none" w:sz="0" w:space="0" w:color="auto"/>
                <w:left w:val="none" w:sz="0" w:space="0" w:color="auto"/>
                <w:bottom w:val="none" w:sz="0" w:space="0" w:color="auto"/>
                <w:right w:val="none" w:sz="0" w:space="0" w:color="auto"/>
              </w:divBdr>
            </w:div>
            <w:div w:id="1302685022">
              <w:marLeft w:val="0"/>
              <w:marRight w:val="0"/>
              <w:marTop w:val="0"/>
              <w:marBottom w:val="0"/>
              <w:divBdr>
                <w:top w:val="none" w:sz="0" w:space="0" w:color="auto"/>
                <w:left w:val="none" w:sz="0" w:space="0" w:color="auto"/>
                <w:bottom w:val="none" w:sz="0" w:space="0" w:color="auto"/>
                <w:right w:val="none" w:sz="0" w:space="0" w:color="auto"/>
              </w:divBdr>
            </w:div>
          </w:divsChild>
        </w:div>
        <w:div w:id="904342832">
          <w:marLeft w:val="0"/>
          <w:marRight w:val="0"/>
          <w:marTop w:val="0"/>
          <w:marBottom w:val="0"/>
          <w:divBdr>
            <w:top w:val="none" w:sz="0" w:space="0" w:color="auto"/>
            <w:left w:val="none" w:sz="0" w:space="0" w:color="auto"/>
            <w:bottom w:val="none" w:sz="0" w:space="0" w:color="auto"/>
            <w:right w:val="none" w:sz="0" w:space="0" w:color="auto"/>
          </w:divBdr>
          <w:divsChild>
            <w:div w:id="812990497">
              <w:marLeft w:val="0"/>
              <w:marRight w:val="0"/>
              <w:marTop w:val="120"/>
              <w:marBottom w:val="0"/>
              <w:divBdr>
                <w:top w:val="none" w:sz="0" w:space="0" w:color="auto"/>
                <w:left w:val="none" w:sz="0" w:space="0" w:color="auto"/>
                <w:bottom w:val="none" w:sz="0" w:space="0" w:color="auto"/>
                <w:right w:val="none" w:sz="0" w:space="0" w:color="auto"/>
              </w:divBdr>
            </w:div>
            <w:div w:id="1397974481">
              <w:marLeft w:val="0"/>
              <w:marRight w:val="0"/>
              <w:marTop w:val="0"/>
              <w:marBottom w:val="0"/>
              <w:divBdr>
                <w:top w:val="none" w:sz="0" w:space="0" w:color="auto"/>
                <w:left w:val="none" w:sz="0" w:space="0" w:color="auto"/>
                <w:bottom w:val="none" w:sz="0" w:space="0" w:color="auto"/>
                <w:right w:val="none" w:sz="0" w:space="0" w:color="auto"/>
              </w:divBdr>
              <w:divsChild>
                <w:div w:id="1982155006">
                  <w:marLeft w:val="0"/>
                  <w:marRight w:val="0"/>
                  <w:marTop w:val="0"/>
                  <w:marBottom w:val="0"/>
                  <w:divBdr>
                    <w:top w:val="none" w:sz="0" w:space="0" w:color="auto"/>
                    <w:left w:val="none" w:sz="0" w:space="0" w:color="auto"/>
                    <w:bottom w:val="none" w:sz="0" w:space="0" w:color="auto"/>
                    <w:right w:val="none" w:sz="0" w:space="0" w:color="auto"/>
                  </w:divBdr>
                  <w:divsChild>
                    <w:div w:id="1549029647">
                      <w:marLeft w:val="0"/>
                      <w:marRight w:val="0"/>
                      <w:marTop w:val="120"/>
                      <w:marBottom w:val="0"/>
                      <w:divBdr>
                        <w:top w:val="none" w:sz="0" w:space="0" w:color="auto"/>
                        <w:left w:val="none" w:sz="0" w:space="0" w:color="auto"/>
                        <w:bottom w:val="none" w:sz="0" w:space="0" w:color="auto"/>
                        <w:right w:val="none" w:sz="0" w:space="0" w:color="auto"/>
                      </w:divBdr>
                    </w:div>
                    <w:div w:id="1280332749">
                      <w:marLeft w:val="0"/>
                      <w:marRight w:val="0"/>
                      <w:marTop w:val="0"/>
                      <w:marBottom w:val="0"/>
                      <w:divBdr>
                        <w:top w:val="none" w:sz="0" w:space="0" w:color="auto"/>
                        <w:left w:val="none" w:sz="0" w:space="0" w:color="auto"/>
                        <w:bottom w:val="none" w:sz="0" w:space="0" w:color="auto"/>
                        <w:right w:val="none" w:sz="0" w:space="0" w:color="auto"/>
                      </w:divBdr>
                    </w:div>
                  </w:divsChild>
                </w:div>
                <w:div w:id="348874584">
                  <w:marLeft w:val="0"/>
                  <w:marRight w:val="0"/>
                  <w:marTop w:val="0"/>
                  <w:marBottom w:val="0"/>
                  <w:divBdr>
                    <w:top w:val="none" w:sz="0" w:space="0" w:color="auto"/>
                    <w:left w:val="none" w:sz="0" w:space="0" w:color="auto"/>
                    <w:bottom w:val="none" w:sz="0" w:space="0" w:color="auto"/>
                    <w:right w:val="none" w:sz="0" w:space="0" w:color="auto"/>
                  </w:divBdr>
                  <w:divsChild>
                    <w:div w:id="1556697486">
                      <w:marLeft w:val="0"/>
                      <w:marRight w:val="0"/>
                      <w:marTop w:val="120"/>
                      <w:marBottom w:val="0"/>
                      <w:divBdr>
                        <w:top w:val="none" w:sz="0" w:space="0" w:color="auto"/>
                        <w:left w:val="none" w:sz="0" w:space="0" w:color="auto"/>
                        <w:bottom w:val="none" w:sz="0" w:space="0" w:color="auto"/>
                        <w:right w:val="none" w:sz="0" w:space="0" w:color="auto"/>
                      </w:divBdr>
                    </w:div>
                    <w:div w:id="12046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45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HTML/?uri=CELEX:02014R0651-202307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89A07-8BD3-477E-AE21-94DD5067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3875</Words>
  <Characters>22093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Lachezar Stoyanov</cp:lastModifiedBy>
  <cp:revision>13</cp:revision>
  <dcterms:created xsi:type="dcterms:W3CDTF">2024-10-07T07:00:00Z</dcterms:created>
  <dcterms:modified xsi:type="dcterms:W3CDTF">2026-01-13T08:56:00Z</dcterms:modified>
</cp:coreProperties>
</file>